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0EF7" w:rsidRPr="0025269A" w:rsidRDefault="006E0EF7" w:rsidP="006E0EF7">
      <w:pPr>
        <w:snapToGrid w:val="0"/>
        <w:spacing w:line="40" w:lineRule="atLeast"/>
        <w:jc w:val="center"/>
        <w:rPr>
          <w:rFonts w:ascii="標楷體" w:eastAsia="標楷體" w:hAnsi="標楷體"/>
          <w:color w:val="000000"/>
          <w:szCs w:val="24"/>
        </w:rPr>
      </w:pPr>
      <w:bookmarkStart w:id="0" w:name="_GoBack"/>
      <w:bookmarkEnd w:id="0"/>
      <w:r w:rsidRPr="000427C1">
        <w:rPr>
          <w:rFonts w:ascii="標楷體" w:eastAsia="標楷體" w:hAnsi="標楷體" w:hint="eastAsia"/>
          <w:color w:val="000000"/>
          <w:sz w:val="28"/>
        </w:rPr>
        <w:t>連江縣</w:t>
      </w:r>
      <w:r w:rsidR="005D3F26">
        <w:rPr>
          <w:rFonts w:ascii="標楷體" w:eastAsia="標楷體" w:hAnsi="標楷體" w:hint="eastAsia"/>
          <w:color w:val="000000"/>
          <w:kern w:val="0"/>
          <w:sz w:val="28"/>
        </w:rPr>
        <w:t>北竿鄉塘岐</w:t>
      </w:r>
      <w:r w:rsidRPr="000427C1">
        <w:rPr>
          <w:rFonts w:ascii="標楷體" w:eastAsia="標楷體" w:hAnsi="標楷體" w:hint="eastAsia"/>
          <w:color w:val="000000"/>
          <w:sz w:val="28"/>
        </w:rPr>
        <w:t>國民小學</w:t>
      </w:r>
      <w:r w:rsidR="00FA26F8">
        <w:rPr>
          <w:rFonts w:ascii="標楷體" w:eastAsia="標楷體" w:hAnsi="標楷體" w:hint="eastAsia"/>
          <w:color w:val="000000"/>
          <w:sz w:val="28"/>
        </w:rPr>
        <w:t>113</w:t>
      </w:r>
      <w:r w:rsidRPr="000427C1">
        <w:rPr>
          <w:rFonts w:ascii="標楷體" w:eastAsia="標楷體" w:hAnsi="標楷體" w:hint="eastAsia"/>
          <w:color w:val="000000"/>
          <w:sz w:val="28"/>
        </w:rPr>
        <w:t>學年度第一學期五年級</w:t>
      </w:r>
      <w:r>
        <w:rPr>
          <w:rFonts w:ascii="標楷體" w:eastAsia="標楷體" w:hAnsi="標楷體" w:hint="eastAsia"/>
          <w:color w:val="000000"/>
          <w:sz w:val="28"/>
        </w:rPr>
        <w:t>健體</w:t>
      </w:r>
      <w:r w:rsidRPr="000427C1">
        <w:rPr>
          <w:rFonts w:ascii="標楷體" w:eastAsia="標楷體" w:hAnsi="標楷體" w:hint="eastAsia"/>
          <w:color w:val="000000"/>
          <w:sz w:val="28"/>
        </w:rPr>
        <w:t>領域學習課程計畫</w:t>
      </w:r>
    </w:p>
    <w:p w:rsidR="00880C6B" w:rsidRDefault="006E0EF7" w:rsidP="006E0EF7">
      <w:pPr>
        <w:snapToGrid w:val="0"/>
        <w:spacing w:line="40" w:lineRule="atLeast"/>
        <w:jc w:val="right"/>
        <w:rPr>
          <w:rFonts w:ascii="標楷體" w:eastAsia="標楷體" w:hAnsi="標楷體"/>
          <w:color w:val="000000"/>
          <w:sz w:val="28"/>
        </w:rPr>
      </w:pPr>
      <w:r w:rsidRPr="00301A08">
        <w:rPr>
          <w:rFonts w:ascii="Times New Roman" w:eastAsia="標楷體" w:hAnsi="Times New Roman" w:cs="Times New Roman"/>
          <w:color w:val="000000"/>
          <w:szCs w:val="24"/>
        </w:rPr>
        <w:t xml:space="preserve"> </w:t>
      </w:r>
      <w:r w:rsidR="00006CC4" w:rsidRPr="00301A08">
        <w:rPr>
          <w:rFonts w:ascii="Times New Roman" w:eastAsia="標楷體" w:hAnsi="Times New Roman" w:cs="Times New Roman"/>
          <w:color w:val="000000"/>
          <w:szCs w:val="24"/>
        </w:rPr>
        <w:t>(</w:t>
      </w:r>
      <w:r w:rsidR="005D3F26">
        <w:rPr>
          <mc:AlternateContent>
            <mc:Choice Requires="w16se">
              <w:rFonts w:ascii="Times New Roman" w:eastAsia="標楷體" w:hAnsi="Times New Roman" w:cs="Times New Roman" w:hint="eastAsia"/>
            </mc:Choice>
            <mc:Fallback>
              <w:rFonts w:ascii="Segoe UI Emoji" w:eastAsia="Segoe UI Emoji" w:hAnsi="Segoe UI Emoji" w:cs="Segoe UI Emoji"/>
            </mc:Fallback>
          </mc:AlternateContent>
          <w:color w:val="000000"/>
          <w:szCs w:val="24"/>
        </w:rPr>
        <mc:AlternateContent>
          <mc:Choice Requires="w16se">
            <w16se:symEx w16se:font="Segoe UI Emoji" w16se:char="25A0"/>
          </mc:Choice>
          <mc:Fallback>
            <w:t>■</w:t>
          </mc:Fallback>
        </mc:AlternateContent>
      </w:r>
      <w:r w:rsidR="00006CC4" w:rsidRPr="00301A08">
        <w:rPr>
          <w:rFonts w:ascii="Times New Roman" w:eastAsia="標楷體" w:hAnsi="Times New Roman" w:cs="Times New Roman"/>
          <w:color w:val="000000"/>
          <w:szCs w:val="24"/>
        </w:rPr>
        <w:t>普通班</w:t>
      </w:r>
      <w:r w:rsidR="00006CC4" w:rsidRPr="00301A08">
        <w:rPr>
          <w:rFonts w:ascii="Times New Roman" w:eastAsia="標楷體" w:hAnsi="Times New Roman" w:cs="Times New Roman"/>
          <w:color w:val="000000"/>
          <w:szCs w:val="24"/>
        </w:rPr>
        <w:t>/□</w:t>
      </w:r>
      <w:r w:rsidR="00006CC4" w:rsidRPr="00301A08">
        <w:rPr>
          <w:rFonts w:ascii="Times New Roman" w:eastAsia="標楷體" w:hAnsi="Times New Roman" w:cs="Times New Roman"/>
          <w:color w:val="000000"/>
          <w:szCs w:val="24"/>
        </w:rPr>
        <w:t>特教班</w:t>
      </w:r>
      <w:r w:rsidR="00006CC4" w:rsidRPr="00301A08">
        <w:rPr>
          <w:rFonts w:ascii="Times New Roman" w:eastAsia="標楷體" w:hAnsi="Times New Roman" w:cs="Times New Roman"/>
          <w:color w:val="000000"/>
          <w:szCs w:val="24"/>
        </w:rPr>
        <w:t>)</w:t>
      </w:r>
    </w:p>
    <w:tbl>
      <w:tblPr>
        <w:tblStyle w:val="a7"/>
        <w:tblW w:w="1536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209"/>
        <w:gridCol w:w="567"/>
        <w:gridCol w:w="2410"/>
        <w:gridCol w:w="709"/>
        <w:gridCol w:w="1177"/>
        <w:gridCol w:w="1516"/>
        <w:gridCol w:w="610"/>
        <w:gridCol w:w="1374"/>
        <w:gridCol w:w="1843"/>
        <w:gridCol w:w="2246"/>
        <w:gridCol w:w="1701"/>
      </w:tblGrid>
      <w:tr w:rsidR="00880C6B" w:rsidRPr="008A3824" w:rsidTr="00281EF1">
        <w:trPr>
          <w:trHeight w:val="530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Pr="009219D6" w:rsidRDefault="00006CC4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教材版本</w:t>
            </w:r>
          </w:p>
        </w:tc>
        <w:tc>
          <w:tcPr>
            <w:tcW w:w="2410" w:type="dxa"/>
            <w:tcBorders>
              <w:bottom w:val="single" w:sz="2" w:space="0" w:color="auto"/>
            </w:tcBorders>
            <w:vAlign w:val="center"/>
          </w:tcPr>
          <w:p w:rsidR="00880C6B" w:rsidRPr="008A3824" w:rsidRDefault="00006CC4" w:rsidP="00281EF1">
            <w:pPr>
              <w:jc w:val="center"/>
              <w:rPr>
                <w:rFonts w:ascii="標楷體" w:eastAsia="標楷體" w:hAnsi="標楷體"/>
              </w:rPr>
            </w:pPr>
            <w:r w:rsidRPr="00602A76">
              <w:rPr>
                <w:rFonts w:ascii="Times New Roman" w:eastAsia="標楷體" w:hAnsi="Times New Roman" w:cs="Times New Roman"/>
              </w:rPr>
              <w:t>康軒版</w:t>
            </w:r>
          </w:p>
        </w:tc>
        <w:tc>
          <w:tcPr>
            <w:tcW w:w="1886" w:type="dxa"/>
            <w:gridSpan w:val="2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880C6B" w:rsidRDefault="00006CC4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實施年級</w:t>
            </w:r>
          </w:p>
          <w:p w:rsidR="00880C6B" w:rsidRPr="009219D6" w:rsidRDefault="00006CC4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(</w:t>
            </w:r>
            <w:r>
              <w:rPr>
                <w:rFonts w:ascii="Times New Roman" w:eastAsia="標楷體" w:hAnsi="Times New Roman" w:cs="Times New Roman"/>
                <w:szCs w:val="24"/>
              </w:rPr>
              <w:t>班級</w:t>
            </w:r>
            <w:r>
              <w:rPr>
                <w:rFonts w:ascii="Times New Roman" w:eastAsia="標楷體" w:hAnsi="Times New Roman" w:cs="Times New Roman"/>
                <w:szCs w:val="24"/>
              </w:rPr>
              <w:t>/</w:t>
            </w:r>
            <w:r>
              <w:rPr>
                <w:rFonts w:ascii="Times New Roman" w:eastAsia="標楷體" w:hAnsi="Times New Roman" w:cs="Times New Roman"/>
                <w:szCs w:val="24"/>
              </w:rPr>
              <w:t>組別</w:t>
            </w:r>
            <w:r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2126" w:type="dxa"/>
            <w:gridSpan w:val="2"/>
            <w:tcBorders>
              <w:bottom w:val="single" w:sz="2" w:space="0" w:color="auto"/>
            </w:tcBorders>
            <w:vAlign w:val="center"/>
          </w:tcPr>
          <w:p w:rsidR="00880C6B" w:rsidRPr="009219D6" w:rsidRDefault="00006CC4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五年級</w:t>
            </w:r>
          </w:p>
        </w:tc>
        <w:tc>
          <w:tcPr>
            <w:tcW w:w="1374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:rsidR="00880C6B" w:rsidRPr="009219D6" w:rsidRDefault="00006CC4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教學節數</w:t>
            </w:r>
          </w:p>
        </w:tc>
        <w:tc>
          <w:tcPr>
            <w:tcW w:w="5790" w:type="dxa"/>
            <w:gridSpan w:val="3"/>
            <w:tcBorders>
              <w:bottom w:val="single" w:sz="2" w:space="0" w:color="auto"/>
            </w:tcBorders>
            <w:vAlign w:val="center"/>
          </w:tcPr>
          <w:p w:rsidR="00880C6B" w:rsidRPr="009219D6" w:rsidRDefault="00006CC4" w:rsidP="00281EF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szCs w:val="28"/>
              </w:rPr>
              <w:t>每週</w:t>
            </w:r>
            <w:r>
              <w:rPr>
                <w:rFonts w:ascii="Times New Roman" w:eastAsia="標楷體" w:hAnsi="Times New Roman" w:cs="Times New Roman"/>
                <w:szCs w:val="28"/>
              </w:rPr>
              <w:t>(3)</w:t>
            </w:r>
            <w:r>
              <w:rPr>
                <w:rFonts w:ascii="Times New Roman" w:eastAsia="標楷體" w:hAnsi="Times New Roman" w:cs="Times New Roman"/>
                <w:szCs w:val="28"/>
              </w:rPr>
              <w:t>節，本學期共</w:t>
            </w:r>
            <w:r>
              <w:rPr>
                <w:rFonts w:ascii="Times New Roman" w:eastAsia="標楷體" w:hAnsi="Times New Roman" w:cs="Times New Roman"/>
                <w:szCs w:val="28"/>
              </w:rPr>
              <w:t>(63)</w:t>
            </w:r>
            <w:r>
              <w:rPr>
                <w:rFonts w:ascii="Times New Roman" w:eastAsia="標楷體" w:hAnsi="Times New Roman" w:cs="Times New Roman"/>
                <w:szCs w:val="28"/>
              </w:rPr>
              <w:t>節</w:t>
            </w:r>
          </w:p>
        </w:tc>
      </w:tr>
      <w:tr w:rsidR="00880C6B" w:rsidRPr="008A3824" w:rsidTr="00281EF1">
        <w:trPr>
          <w:trHeight w:val="678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Pr="009219D6" w:rsidRDefault="00006CC4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課程目標</w:t>
            </w:r>
          </w:p>
        </w:tc>
        <w:tc>
          <w:tcPr>
            <w:tcW w:w="13586" w:type="dxa"/>
            <w:gridSpan w:val="9"/>
            <w:vAlign w:val="center"/>
          </w:tcPr>
          <w:p w:rsidR="00452FC0" w:rsidRPr="00600C07" w:rsidRDefault="00006CC4" w:rsidP="00452FC0">
            <w:pPr>
              <w:jc w:val="both"/>
              <w:rPr>
                <w:rFonts w:ascii="標楷體" w:eastAsia="標楷體" w:hAnsi="標楷體"/>
              </w:rPr>
            </w:pPr>
            <w:r w:rsidRPr="00600C07">
              <w:rPr>
                <w:rFonts w:ascii="Times New Roman" w:eastAsia="標楷體" w:hAnsi="Times New Roman" w:cs="Times New Roman"/>
              </w:rPr>
              <w:t>1.</w:t>
            </w:r>
            <w:r w:rsidRPr="00600C07">
              <w:rPr>
                <w:rFonts w:ascii="Times New Roman" w:eastAsia="標楷體" w:hAnsi="Times New Roman" w:cs="Times New Roman"/>
              </w:rPr>
              <w:t>認識傳染病的傳染途徑、症狀和預防方法。</w:t>
            </w:r>
          </w:p>
          <w:p w:rsidR="00452FC0" w:rsidRPr="00600C07" w:rsidRDefault="00006CC4" w:rsidP="00600C07">
            <w:pPr>
              <w:jc w:val="both"/>
              <w:rPr>
                <w:rFonts w:ascii="標楷體" w:eastAsia="標楷體" w:hAnsi="標楷體"/>
              </w:rPr>
            </w:pPr>
            <w:r w:rsidRPr="00600C07">
              <w:rPr>
                <w:rFonts w:ascii="Times New Roman" w:eastAsia="標楷體" w:hAnsi="Times New Roman" w:cs="Times New Roman"/>
              </w:rPr>
              <w:t>2.</w:t>
            </w:r>
            <w:r w:rsidRPr="00600C07">
              <w:rPr>
                <w:rFonts w:ascii="Times New Roman" w:eastAsia="標楷體" w:hAnsi="Times New Roman" w:cs="Times New Roman"/>
              </w:rPr>
              <w:t>了解危害視力、口腔健康的生活習慣，維護眼睛和牙齒的健康。</w:t>
            </w:r>
          </w:p>
          <w:p w:rsidR="00452FC0" w:rsidRPr="00600C07" w:rsidRDefault="00006CC4" w:rsidP="00452FC0">
            <w:pPr>
              <w:jc w:val="both"/>
              <w:rPr>
                <w:rFonts w:ascii="標楷體" w:eastAsia="標楷體" w:hAnsi="標楷體"/>
              </w:rPr>
            </w:pPr>
            <w:r w:rsidRPr="00600C07">
              <w:rPr>
                <w:rFonts w:ascii="Times New Roman" w:eastAsia="標楷體" w:hAnsi="Times New Roman" w:cs="Times New Roman"/>
              </w:rPr>
              <w:t>3.</w:t>
            </w:r>
            <w:r w:rsidRPr="00600C07">
              <w:rPr>
                <w:rFonts w:ascii="Times New Roman" w:eastAsia="標楷體" w:hAnsi="Times New Roman" w:cs="Times New Roman"/>
              </w:rPr>
              <w:t>了解成癮物質對健康的危害，並堅定拒絕成癮物質。</w:t>
            </w:r>
          </w:p>
          <w:p w:rsidR="00452FC0" w:rsidRPr="00600C07" w:rsidRDefault="00006CC4" w:rsidP="00452FC0">
            <w:pPr>
              <w:jc w:val="both"/>
              <w:rPr>
                <w:rFonts w:ascii="標楷體" w:eastAsia="標楷體" w:hAnsi="標楷體"/>
              </w:rPr>
            </w:pPr>
            <w:r w:rsidRPr="00600C07">
              <w:rPr>
                <w:rFonts w:ascii="Times New Roman" w:eastAsia="標楷體" w:hAnsi="Times New Roman" w:cs="Times New Roman"/>
              </w:rPr>
              <w:t>4.</w:t>
            </w:r>
            <w:r w:rsidRPr="00600C07">
              <w:rPr>
                <w:rFonts w:ascii="Times New Roman" w:eastAsia="標楷體" w:hAnsi="Times New Roman" w:cs="Times New Roman"/>
              </w:rPr>
              <w:t>認識自己，並能自我悅納。</w:t>
            </w:r>
          </w:p>
          <w:p w:rsidR="00452FC0" w:rsidRPr="00600C07" w:rsidRDefault="00006CC4" w:rsidP="00452FC0">
            <w:pPr>
              <w:jc w:val="both"/>
              <w:rPr>
                <w:rFonts w:ascii="標楷體" w:eastAsia="標楷體" w:hAnsi="標楷體"/>
              </w:rPr>
            </w:pPr>
            <w:r w:rsidRPr="00600C07">
              <w:rPr>
                <w:rFonts w:ascii="Times New Roman" w:eastAsia="標楷體" w:hAnsi="Times New Roman" w:cs="Times New Roman"/>
              </w:rPr>
              <w:t>5.</w:t>
            </w:r>
            <w:r w:rsidRPr="00600C07">
              <w:rPr>
                <w:rFonts w:ascii="Times New Roman" w:eastAsia="標楷體" w:hAnsi="Times New Roman" w:cs="Times New Roman"/>
              </w:rPr>
              <w:t>了解校園中可能發生危險事故的情況、原因和預防方式。</w:t>
            </w:r>
          </w:p>
          <w:p w:rsidR="00452FC0" w:rsidRPr="00600C07" w:rsidRDefault="00006CC4" w:rsidP="00452FC0">
            <w:pPr>
              <w:jc w:val="both"/>
              <w:rPr>
                <w:rFonts w:ascii="標楷體" w:eastAsia="標楷體" w:hAnsi="標楷體"/>
              </w:rPr>
            </w:pPr>
            <w:r w:rsidRPr="00600C07">
              <w:rPr>
                <w:rFonts w:ascii="Times New Roman" w:eastAsia="標楷體" w:hAnsi="Times New Roman" w:cs="Times New Roman"/>
              </w:rPr>
              <w:t>6.</w:t>
            </w:r>
            <w:r w:rsidRPr="00600C07">
              <w:rPr>
                <w:rFonts w:ascii="Times New Roman" w:eastAsia="標楷體" w:hAnsi="Times New Roman" w:cs="Times New Roman"/>
              </w:rPr>
              <w:t>了解騎自行車的安全守則，以及搭乘遊覽車的安全須知。</w:t>
            </w:r>
          </w:p>
          <w:p w:rsidR="00452FC0" w:rsidRPr="00600C07" w:rsidRDefault="00006CC4" w:rsidP="00452FC0">
            <w:pPr>
              <w:jc w:val="both"/>
              <w:rPr>
                <w:rFonts w:ascii="標楷體" w:eastAsia="標楷體" w:hAnsi="標楷體"/>
              </w:rPr>
            </w:pPr>
            <w:r w:rsidRPr="00600C07">
              <w:rPr>
                <w:rFonts w:ascii="Times New Roman" w:eastAsia="標楷體" w:hAnsi="Times New Roman" w:cs="Times New Roman"/>
              </w:rPr>
              <w:t>7.</w:t>
            </w:r>
            <w:r w:rsidRPr="00600C07">
              <w:rPr>
                <w:rFonts w:ascii="Times New Roman" w:eastAsia="標楷體" w:hAnsi="Times New Roman" w:cs="Times New Roman"/>
              </w:rPr>
              <w:t>學習遇到事故時通報緊急救護系統的注意事項。</w:t>
            </w:r>
          </w:p>
          <w:p w:rsidR="00DE1648" w:rsidRPr="00600C07" w:rsidRDefault="00006CC4" w:rsidP="00DA4361">
            <w:pPr>
              <w:jc w:val="both"/>
              <w:rPr>
                <w:rFonts w:ascii="標楷體" w:eastAsia="標楷體" w:hAnsi="標楷體"/>
              </w:rPr>
            </w:pPr>
            <w:r w:rsidRPr="00600C07">
              <w:rPr>
                <w:rFonts w:ascii="Times New Roman" w:eastAsia="標楷體" w:hAnsi="Times New Roman" w:cs="Times New Roman"/>
              </w:rPr>
              <w:t>8.</w:t>
            </w:r>
            <w:r w:rsidRPr="00600C07">
              <w:rPr>
                <w:rFonts w:ascii="Times New Roman" w:eastAsia="標楷體" w:hAnsi="Times New Roman" w:cs="Times New Roman"/>
              </w:rPr>
              <w:t>學習排球低手傳球、高手傳球和低手發球動作。</w:t>
            </w:r>
          </w:p>
          <w:p w:rsidR="00600C07" w:rsidRPr="00600C07" w:rsidRDefault="00006CC4" w:rsidP="00DA4361">
            <w:pPr>
              <w:jc w:val="both"/>
              <w:rPr>
                <w:rFonts w:ascii="標楷體" w:eastAsia="標楷體" w:hAnsi="標楷體"/>
              </w:rPr>
            </w:pPr>
            <w:r w:rsidRPr="00600C07">
              <w:rPr>
                <w:rFonts w:ascii="Times New Roman" w:eastAsia="標楷體" w:hAnsi="Times New Roman" w:cs="Times New Roman"/>
              </w:rPr>
              <w:t>9.</w:t>
            </w:r>
            <w:r w:rsidRPr="00600C07">
              <w:rPr>
                <w:rFonts w:ascii="Times New Roman" w:eastAsia="標楷體" w:hAnsi="Times New Roman" w:cs="Times New Roman"/>
              </w:rPr>
              <w:t>掌握樂樂棒球攻防訣竅進行活動。</w:t>
            </w:r>
          </w:p>
          <w:p w:rsidR="00600C07" w:rsidRPr="00600C07" w:rsidRDefault="00006CC4" w:rsidP="00DA4361">
            <w:pPr>
              <w:jc w:val="both"/>
              <w:rPr>
                <w:rFonts w:ascii="標楷體" w:eastAsia="標楷體" w:hAnsi="標楷體"/>
              </w:rPr>
            </w:pPr>
            <w:r w:rsidRPr="00600C07">
              <w:rPr>
                <w:rFonts w:ascii="Times New Roman" w:eastAsia="標楷體" w:hAnsi="Times New Roman" w:cs="Times New Roman"/>
              </w:rPr>
              <w:t>10.</w:t>
            </w:r>
            <w:r w:rsidRPr="00600C07">
              <w:rPr>
                <w:rFonts w:ascii="Times New Roman" w:eastAsia="標楷體" w:hAnsi="Times New Roman" w:cs="Times New Roman"/>
              </w:rPr>
              <w:t>規畫個人體適能改善計畫，養成良好運動習慣。</w:t>
            </w:r>
          </w:p>
          <w:p w:rsidR="00600C07" w:rsidRPr="00600C07" w:rsidRDefault="00006CC4" w:rsidP="00DA4361">
            <w:pPr>
              <w:jc w:val="both"/>
              <w:rPr>
                <w:rFonts w:ascii="標楷體" w:eastAsia="標楷體" w:hAnsi="標楷體"/>
              </w:rPr>
            </w:pPr>
            <w:r w:rsidRPr="00600C07">
              <w:rPr>
                <w:rFonts w:ascii="Times New Roman" w:eastAsia="標楷體" w:hAnsi="Times New Roman" w:cs="Times New Roman"/>
              </w:rPr>
              <w:t>11.</w:t>
            </w:r>
            <w:r w:rsidRPr="00600C07">
              <w:rPr>
                <w:rFonts w:ascii="Times New Roman" w:eastAsia="標楷體" w:hAnsi="Times New Roman" w:cs="Times New Roman"/>
              </w:rPr>
              <w:t>結合不同步樁和手部動作，進行演武活動。</w:t>
            </w:r>
          </w:p>
          <w:p w:rsidR="00600C07" w:rsidRPr="00600C07" w:rsidRDefault="00006CC4" w:rsidP="00DA4361">
            <w:pPr>
              <w:jc w:val="both"/>
              <w:rPr>
                <w:rFonts w:ascii="標楷體" w:eastAsia="標楷體" w:hAnsi="標楷體"/>
              </w:rPr>
            </w:pPr>
            <w:r w:rsidRPr="00600C07">
              <w:rPr>
                <w:rFonts w:ascii="Times New Roman" w:eastAsia="標楷體" w:hAnsi="Times New Roman" w:cs="Times New Roman"/>
              </w:rPr>
              <w:t>12.</w:t>
            </w:r>
            <w:r w:rsidRPr="00600C07">
              <w:rPr>
                <w:rFonts w:ascii="Times New Roman" w:eastAsia="標楷體" w:hAnsi="Times New Roman" w:cs="Times New Roman"/>
              </w:rPr>
              <w:t>結合甩繩和腳步的變化，展現多樣的團體跳繩姿態。</w:t>
            </w:r>
          </w:p>
          <w:p w:rsidR="00600C07" w:rsidRPr="00600C07" w:rsidRDefault="00006CC4" w:rsidP="00DA4361">
            <w:pPr>
              <w:jc w:val="both"/>
              <w:rPr>
                <w:rFonts w:ascii="標楷體" w:eastAsia="標楷體" w:hAnsi="標楷體"/>
              </w:rPr>
            </w:pPr>
            <w:r w:rsidRPr="00600C07">
              <w:rPr>
                <w:rFonts w:ascii="Times New Roman" w:eastAsia="標楷體" w:hAnsi="Times New Roman" w:cs="Times New Roman"/>
              </w:rPr>
              <w:t>13.</w:t>
            </w:r>
            <w:r w:rsidRPr="00600C07">
              <w:rPr>
                <w:rFonts w:ascii="Times New Roman" w:eastAsia="標楷體" w:hAnsi="Times New Roman" w:cs="Times New Roman"/>
              </w:rPr>
              <w:t>在水中漂浮、閉氣、打水、划手前進。</w:t>
            </w:r>
          </w:p>
          <w:p w:rsidR="00600C07" w:rsidRPr="00600C07" w:rsidRDefault="00006CC4" w:rsidP="00DA4361">
            <w:pPr>
              <w:jc w:val="both"/>
              <w:rPr>
                <w:rFonts w:ascii="標楷體" w:eastAsia="標楷體" w:hAnsi="標楷體"/>
              </w:rPr>
            </w:pPr>
            <w:r w:rsidRPr="00600C07">
              <w:rPr>
                <w:rFonts w:ascii="Times New Roman" w:eastAsia="標楷體" w:hAnsi="Times New Roman" w:cs="Times New Roman"/>
              </w:rPr>
              <w:t>14.</w:t>
            </w:r>
            <w:r w:rsidRPr="00600C07">
              <w:rPr>
                <w:rFonts w:ascii="Times New Roman" w:eastAsia="標楷體" w:hAnsi="Times New Roman" w:cs="Times New Roman"/>
              </w:rPr>
              <w:t>進行肢體創作，學跳土風舞。</w:t>
            </w:r>
          </w:p>
        </w:tc>
      </w:tr>
      <w:tr w:rsidR="00880C6B" w:rsidRPr="008A3824" w:rsidTr="00281EF1">
        <w:trPr>
          <w:trHeight w:val="845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Pr="00B85452" w:rsidRDefault="00006CC4" w:rsidP="00281EF1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B85452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該學習階段</w:t>
            </w:r>
          </w:p>
          <w:p w:rsidR="00880C6B" w:rsidRPr="00B85452" w:rsidRDefault="00006CC4" w:rsidP="00281EF1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B85452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領域核心素養</w:t>
            </w:r>
          </w:p>
        </w:tc>
        <w:tc>
          <w:tcPr>
            <w:tcW w:w="13586" w:type="dxa"/>
            <w:gridSpan w:val="9"/>
            <w:vAlign w:val="center"/>
          </w:tcPr>
          <w:p w:rsidR="0073684A" w:rsidRPr="00B85452" w:rsidRDefault="00006CC4">
            <w:pPr>
              <w:widowControl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B85452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健體</w:t>
            </w:r>
            <w:r w:rsidRPr="00B85452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 xml:space="preserve">-E-A1 </w:t>
            </w:r>
            <w:r w:rsidRPr="00B85452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具備良好身體活動與健康生活的習慣，以促進身心健全發展，並認識個人特質，發展運動與保健的潛能。</w:t>
            </w:r>
          </w:p>
          <w:p w:rsidR="0073684A" w:rsidRPr="00B85452" w:rsidRDefault="00006CC4">
            <w:pPr>
              <w:widowControl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B85452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健體</w:t>
            </w:r>
            <w:r w:rsidRPr="00B85452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 xml:space="preserve">-E-A2 </w:t>
            </w:r>
            <w:r w:rsidRPr="00B85452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具備探索身體活動與健康生活問題的思考能力，並透過體驗與實踐，處理日常生活中運動與健康的問題。</w:t>
            </w:r>
          </w:p>
          <w:p w:rsidR="0073684A" w:rsidRPr="00B85452" w:rsidRDefault="00006CC4">
            <w:pPr>
              <w:widowControl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B85452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健體</w:t>
            </w:r>
            <w:r w:rsidRPr="00B85452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 xml:space="preserve">-E-A3 </w:t>
            </w:r>
            <w:r w:rsidRPr="00B85452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具備擬定基本的運動與保健計畫及實作能力，並以創新思考方式，因應日常生活情境。</w:t>
            </w:r>
          </w:p>
          <w:p w:rsidR="0073684A" w:rsidRPr="00B85452" w:rsidRDefault="00006CC4">
            <w:pPr>
              <w:widowControl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B85452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健體</w:t>
            </w:r>
            <w:r w:rsidRPr="00B85452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 xml:space="preserve">-E-B2 </w:t>
            </w:r>
            <w:r w:rsidRPr="00B85452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具備應用體育與健康相關科技及資訊的基本素養，並理解各類媒體刊載、報導有關體育與健康內容的意義與影響。</w:t>
            </w:r>
          </w:p>
          <w:p w:rsidR="0073684A" w:rsidRPr="00B85452" w:rsidRDefault="00006CC4">
            <w:pPr>
              <w:widowControl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B85452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健體</w:t>
            </w:r>
            <w:r w:rsidRPr="00B85452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 xml:space="preserve">-E-B3 </w:t>
            </w:r>
            <w:r w:rsidRPr="00B85452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具備運動與健康有關的感知和欣賞的基本素養，促進多元感官的發展，在生活環境中培養運動與健康有關的美感體驗。</w:t>
            </w:r>
          </w:p>
          <w:p w:rsidR="0073684A" w:rsidRPr="00B85452" w:rsidRDefault="00006CC4">
            <w:pPr>
              <w:widowControl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B85452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健體</w:t>
            </w:r>
            <w:r w:rsidRPr="00B85452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 xml:space="preserve">-E-C2 </w:t>
            </w:r>
            <w:r w:rsidRPr="00B85452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具備同理他人感受，在體育活動和健康生活中樂於與人互動、公平競爭，並與團隊成員合作，促進身心健康。</w:t>
            </w:r>
          </w:p>
        </w:tc>
      </w:tr>
      <w:tr w:rsidR="00880C6B" w:rsidRPr="008A3824" w:rsidTr="00281EF1">
        <w:trPr>
          <w:trHeight w:val="400"/>
          <w:jc w:val="center"/>
        </w:trPr>
        <w:tc>
          <w:tcPr>
            <w:tcW w:w="15362" w:type="dxa"/>
            <w:gridSpan w:val="11"/>
            <w:shd w:val="clear" w:color="auto" w:fill="D9D9D9" w:themeFill="background1" w:themeFillShade="D9"/>
            <w:vAlign w:val="center"/>
          </w:tcPr>
          <w:p w:rsidR="00880C6B" w:rsidRPr="00B85452" w:rsidRDefault="00006CC4" w:rsidP="00281EF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B85452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課程架構脈絡</w:t>
            </w:r>
          </w:p>
        </w:tc>
      </w:tr>
      <w:tr w:rsidR="00880C6B" w:rsidRPr="008A3824" w:rsidTr="00281EF1">
        <w:trPr>
          <w:trHeight w:val="270"/>
          <w:jc w:val="center"/>
        </w:trPr>
        <w:tc>
          <w:tcPr>
            <w:tcW w:w="1209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B85452" w:rsidRDefault="00006CC4" w:rsidP="00E4197D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B85452">
              <w:rPr>
                <w:rFonts w:ascii="Times New Roman" w:eastAsia="標楷體" w:hAnsi="Times New Roman" w:cs="Times New Roman"/>
                <w:color w:val="000000" w:themeColor="text1"/>
              </w:rPr>
              <w:t>教學期程</w:t>
            </w:r>
          </w:p>
        </w:tc>
        <w:tc>
          <w:tcPr>
            <w:tcW w:w="2977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B85452" w:rsidRDefault="00006CC4" w:rsidP="00281EF1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B85452">
              <w:rPr>
                <w:rFonts w:ascii="Times New Roman" w:eastAsia="標楷體" w:hAnsi="Times New Roman" w:cs="Times New Roman"/>
                <w:color w:val="000000" w:themeColor="text1"/>
              </w:rPr>
              <w:t>單元與活動名稱</w:t>
            </w:r>
          </w:p>
        </w:tc>
        <w:tc>
          <w:tcPr>
            <w:tcW w:w="709" w:type="dxa"/>
            <w:vMerge w:val="restart"/>
            <w:vAlign w:val="center"/>
          </w:tcPr>
          <w:p w:rsidR="00880C6B" w:rsidRPr="00B85452" w:rsidRDefault="00006CC4" w:rsidP="00281EF1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B85452">
              <w:rPr>
                <w:rFonts w:ascii="Times New Roman" w:eastAsia="標楷體" w:hAnsi="Times New Roman" w:cs="Times New Roman"/>
                <w:color w:val="000000" w:themeColor="text1"/>
              </w:rPr>
              <w:t>節數</w:t>
            </w:r>
          </w:p>
        </w:tc>
        <w:tc>
          <w:tcPr>
            <w:tcW w:w="2693" w:type="dxa"/>
            <w:gridSpan w:val="2"/>
            <w:vMerge w:val="restart"/>
            <w:vAlign w:val="center"/>
          </w:tcPr>
          <w:p w:rsidR="00880C6B" w:rsidRPr="00B85452" w:rsidRDefault="00006CC4" w:rsidP="00281EF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B85452">
              <w:rPr>
                <w:rFonts w:ascii="Times New Roman" w:eastAsia="標楷體" w:hAnsi="Times New Roman" w:cs="Times New Roman"/>
                <w:color w:val="000000" w:themeColor="text1"/>
              </w:rPr>
              <w:t>學習目標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  <w:vAlign w:val="center"/>
          </w:tcPr>
          <w:p w:rsidR="00880C6B" w:rsidRPr="00B85452" w:rsidRDefault="00006CC4" w:rsidP="00281EF1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B85452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學習重點</w:t>
            </w:r>
          </w:p>
        </w:tc>
        <w:tc>
          <w:tcPr>
            <w:tcW w:w="2246" w:type="dxa"/>
            <w:vMerge w:val="restart"/>
            <w:vAlign w:val="center"/>
          </w:tcPr>
          <w:p w:rsidR="00880C6B" w:rsidRDefault="00006CC4" w:rsidP="00281EF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表現任務</w:t>
            </w:r>
          </w:p>
          <w:p w:rsidR="00880C6B" w:rsidRDefault="00006CC4" w:rsidP="00281EF1">
            <w:pPr>
              <w:jc w:val="center"/>
              <w:rPr>
                <w:rFonts w:ascii="標楷體" w:eastAsia="標楷體" w:hAnsi="標楷體"/>
              </w:rPr>
            </w:pP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評量</w:t>
            </w: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方式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880C6B" w:rsidRDefault="00006CC4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融入議題</w:t>
            </w:r>
          </w:p>
          <w:p w:rsidR="00880C6B" w:rsidRPr="008A3824" w:rsidRDefault="00006CC4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實質內涵</w:t>
            </w:r>
          </w:p>
        </w:tc>
      </w:tr>
      <w:tr w:rsidR="00880C6B" w:rsidRPr="008A3824" w:rsidTr="00281EF1">
        <w:trPr>
          <w:trHeight w:val="450"/>
          <w:jc w:val="center"/>
        </w:trPr>
        <w:tc>
          <w:tcPr>
            <w:tcW w:w="1209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B85452" w:rsidRDefault="00DB05B5" w:rsidP="00281EF1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B85452" w:rsidRDefault="00DB05B5" w:rsidP="00281EF1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709" w:type="dxa"/>
            <w:vMerge/>
            <w:vAlign w:val="center"/>
          </w:tcPr>
          <w:p w:rsidR="00880C6B" w:rsidRPr="00B85452" w:rsidRDefault="00DB05B5" w:rsidP="00281EF1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693" w:type="dxa"/>
            <w:gridSpan w:val="2"/>
            <w:vMerge/>
            <w:vAlign w:val="center"/>
          </w:tcPr>
          <w:p w:rsidR="00880C6B" w:rsidRPr="00B85452" w:rsidRDefault="00DB05B5" w:rsidP="00281EF1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vAlign w:val="center"/>
          </w:tcPr>
          <w:p w:rsidR="00880C6B" w:rsidRPr="00B85452" w:rsidRDefault="00006CC4" w:rsidP="00281EF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B85452">
              <w:rPr>
                <w:rFonts w:ascii="Times New Roman" w:eastAsia="標楷體" w:hAnsi="Times New Roman" w:cs="Times New Roman"/>
                <w:color w:val="000000" w:themeColor="text1"/>
              </w:rPr>
              <w:t>學習表現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880C6B" w:rsidRDefault="00006CC4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學習內容</w:t>
            </w:r>
          </w:p>
        </w:tc>
        <w:tc>
          <w:tcPr>
            <w:tcW w:w="2246" w:type="dxa"/>
            <w:vMerge/>
            <w:vAlign w:val="center"/>
          </w:tcPr>
          <w:p w:rsidR="00880C6B" w:rsidRDefault="00DB05B5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vMerge/>
            <w:vAlign w:val="center"/>
          </w:tcPr>
          <w:p w:rsidR="00880C6B" w:rsidRDefault="00DB05B5" w:rsidP="00281EF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CD09FC" w:rsidRPr="008A3824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F637A2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第一週</w:t>
            </w:r>
          </w:p>
          <w:p w:rsidR="00CD09FC" w:rsidRPr="0048715F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8/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30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-9/0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第一單元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健康樂活我當家</w:t>
            </w:r>
          </w:p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第一課</w:t>
            </w:r>
            <w:r w:rsidRPr="0083274B">
              <w:rPr>
                <w:rFonts w:ascii="Times New Roman" w:eastAsia="標楷體" w:hAnsi="Times New Roman" w:cs="Times New Roman"/>
                <w:szCs w:val="24"/>
              </w:rPr>
              <w:t>疾病不要來</w:t>
            </w:r>
          </w:p>
        </w:tc>
        <w:tc>
          <w:tcPr>
            <w:tcW w:w="709" w:type="dxa"/>
            <w:vAlign w:val="center"/>
          </w:tcPr>
          <w:p w:rsidR="00CD09FC" w:rsidRPr="00A35225" w:rsidRDefault="00CD09FC" w:rsidP="00CD09F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CD09FC" w:rsidRPr="0081295E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81295E">
              <w:rPr>
                <w:rFonts w:ascii="Times New Roman" w:eastAsia="標楷體" w:hAnsi="Times New Roman" w:cs="Times New Roman"/>
                <w:noProof/>
                <w:szCs w:val="24"/>
              </w:rPr>
              <w:t>了解傳染病的形成要素、傳染途徑。</w:t>
            </w:r>
          </w:p>
          <w:p w:rsidR="00CD09FC" w:rsidRPr="0081295E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81295E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81295E">
              <w:rPr>
                <w:rFonts w:ascii="Times New Roman" w:eastAsia="標楷體" w:hAnsi="Times New Roman" w:cs="Times New Roman"/>
                <w:noProof/>
                <w:szCs w:val="24"/>
              </w:rPr>
              <w:t>覺知傳染病對健康造</w:t>
            </w:r>
            <w:r w:rsidRPr="0081295E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成的威脅與嚴重性。</w:t>
            </w:r>
          </w:p>
          <w:p w:rsidR="00CD09FC" w:rsidRPr="0081295E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81295E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81295E">
              <w:rPr>
                <w:rFonts w:ascii="Times New Roman" w:eastAsia="標楷體" w:hAnsi="Times New Roman" w:cs="Times New Roman"/>
                <w:noProof/>
                <w:szCs w:val="24"/>
              </w:rPr>
              <w:t>了解預防傳染病的原則和措施。</w:t>
            </w:r>
          </w:p>
          <w:p w:rsidR="00CD09FC" w:rsidRPr="0081295E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81295E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81295E">
              <w:rPr>
                <w:rFonts w:ascii="Times New Roman" w:eastAsia="標楷體" w:hAnsi="Times New Roman" w:cs="Times New Roman"/>
                <w:noProof/>
                <w:szCs w:val="24"/>
              </w:rPr>
              <w:t>主動的表現預防、因應傳染病的行動。</w:t>
            </w:r>
          </w:p>
          <w:p w:rsidR="00CD09FC" w:rsidRPr="0081295E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81295E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81295E">
              <w:rPr>
                <w:rFonts w:ascii="Times New Roman" w:eastAsia="標楷體" w:hAnsi="Times New Roman" w:cs="Times New Roman"/>
                <w:noProof/>
                <w:szCs w:val="24"/>
              </w:rPr>
              <w:t>描述生活行為對罹患傳染病的影響。</w:t>
            </w:r>
          </w:p>
          <w:p w:rsidR="00CD09FC" w:rsidRPr="0081295E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81295E">
              <w:rPr>
                <w:rFonts w:ascii="Times New Roman" w:eastAsia="標楷體" w:hAnsi="Times New Roman" w:cs="Times New Roman"/>
                <w:noProof/>
                <w:szCs w:val="24"/>
              </w:rPr>
              <w:t>了解結核病的症狀、自我檢測和預防方法。</w:t>
            </w:r>
          </w:p>
          <w:p w:rsidR="00CD09FC" w:rsidRPr="0081295E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81295E">
              <w:rPr>
                <w:rFonts w:ascii="Times New Roman" w:eastAsia="標楷體" w:hAnsi="Times New Roman" w:cs="Times New Roman"/>
                <w:noProof/>
                <w:szCs w:val="24"/>
              </w:rPr>
              <w:t>了解肺結核的治療方法與自我照顧。</w:t>
            </w:r>
          </w:p>
          <w:p w:rsidR="00CD09FC" w:rsidRPr="0081295E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81295E">
              <w:rPr>
                <w:rFonts w:ascii="Times New Roman" w:eastAsia="標楷體" w:hAnsi="Times New Roman" w:cs="Times New Roman"/>
                <w:noProof/>
                <w:szCs w:val="24"/>
              </w:rPr>
              <w:t>8.</w:t>
            </w:r>
            <w:r w:rsidRPr="0081295E">
              <w:rPr>
                <w:rFonts w:ascii="Times New Roman" w:eastAsia="標楷體" w:hAnsi="Times New Roman" w:cs="Times New Roman"/>
                <w:noProof/>
                <w:szCs w:val="24"/>
              </w:rPr>
              <w:t>了解新型</w:t>
            </w:r>
            <w:r w:rsidRPr="0081295E">
              <w:rPr>
                <w:rFonts w:ascii="Times New Roman" w:eastAsia="標楷體" w:hAnsi="Times New Roman" w:cs="Times New Roman"/>
                <w:noProof/>
                <w:szCs w:val="24"/>
              </w:rPr>
              <w:t>A</w:t>
            </w:r>
            <w:r w:rsidRPr="0081295E">
              <w:rPr>
                <w:rFonts w:ascii="Times New Roman" w:eastAsia="標楷體" w:hAnsi="Times New Roman" w:cs="Times New Roman"/>
                <w:noProof/>
                <w:szCs w:val="24"/>
              </w:rPr>
              <w:t>型流感的症狀、傳染途徑和預防方法。</w:t>
            </w:r>
          </w:p>
          <w:p w:rsidR="00CD09FC" w:rsidRPr="0081295E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9.</w:t>
            </w:r>
            <w:r w:rsidRPr="0081295E">
              <w:rPr>
                <w:rFonts w:ascii="Times New Roman" w:eastAsia="標楷體" w:hAnsi="Times New Roman" w:cs="Times New Roman"/>
                <w:noProof/>
                <w:szCs w:val="24"/>
              </w:rPr>
              <w:t>了解愛滋病的傳染途徑。</w:t>
            </w:r>
          </w:p>
          <w:p w:rsidR="00CD09FC" w:rsidRPr="0081295E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10.</w:t>
            </w:r>
            <w:r w:rsidRPr="0081295E">
              <w:rPr>
                <w:rFonts w:ascii="Times New Roman" w:eastAsia="標楷體" w:hAnsi="Times New Roman" w:cs="Times New Roman"/>
                <w:noProof/>
                <w:szCs w:val="24"/>
              </w:rPr>
              <w:t>澄清與愛滋病相關的迷思。</w:t>
            </w:r>
          </w:p>
          <w:p w:rsidR="00CD09FC" w:rsidRPr="00A35225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11.</w:t>
            </w:r>
            <w:r w:rsidRPr="0081295E">
              <w:rPr>
                <w:rFonts w:ascii="Times New Roman" w:eastAsia="標楷體" w:hAnsi="Times New Roman" w:cs="Times New Roman"/>
                <w:noProof/>
                <w:szCs w:val="24"/>
              </w:rPr>
              <w:t>培養接納與關懷愛滋病患者的態度。</w:t>
            </w:r>
          </w:p>
        </w:tc>
        <w:tc>
          <w:tcPr>
            <w:tcW w:w="1984" w:type="dxa"/>
            <w:gridSpan w:val="2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1a-Ⅲ-2 </w:t>
            </w:r>
            <w:r w:rsidRPr="00D83B3F">
              <w:rPr>
                <w:rFonts w:ascii="Times New Roman" w:eastAsia="標楷體" w:hAnsi="Times New Roman" w:cs="Times New Roman"/>
                <w:szCs w:val="24"/>
              </w:rPr>
              <w:t>描述生活行為對個人與群體健康的影響。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1b-Ⅲ-4 </w:t>
            </w:r>
            <w:r w:rsidRPr="00D83B3F">
              <w:rPr>
                <w:rFonts w:ascii="Times New Roman" w:eastAsia="標楷體" w:hAnsi="Times New Roman" w:cs="Times New Roman"/>
                <w:szCs w:val="24"/>
              </w:rPr>
              <w:t>了解健康自主管理的原則與方法。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2a-Ⅲ-2 </w:t>
            </w:r>
            <w:r w:rsidRPr="00D83B3F">
              <w:rPr>
                <w:rFonts w:ascii="Times New Roman" w:eastAsia="標楷體" w:hAnsi="Times New Roman" w:cs="Times New Roman"/>
                <w:szCs w:val="24"/>
              </w:rPr>
              <w:t>覺知健康問題所造成的威脅感與嚴重性。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4a-Ⅲ-3 </w:t>
            </w:r>
            <w:r w:rsidRPr="00D83B3F">
              <w:rPr>
                <w:rFonts w:ascii="Times New Roman" w:eastAsia="標楷體" w:hAnsi="Times New Roman" w:cs="Times New Roman"/>
                <w:szCs w:val="24"/>
              </w:rPr>
              <w:t>主動地表現促進健康的行動。</w:t>
            </w:r>
          </w:p>
        </w:tc>
        <w:tc>
          <w:tcPr>
            <w:tcW w:w="1843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Db-Ⅲ-4 </w:t>
            </w:r>
            <w:r w:rsidRPr="0081295E">
              <w:rPr>
                <w:rFonts w:ascii="Times New Roman" w:eastAsia="標楷體" w:hAnsi="Times New Roman" w:cs="Times New Roman"/>
                <w:szCs w:val="24"/>
              </w:rPr>
              <w:t>愛滋病傳染途徑與愛滋關懷。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Fb-Ⅲ-2 </w:t>
            </w:r>
            <w:r w:rsidRPr="0081295E">
              <w:rPr>
                <w:rFonts w:ascii="Times New Roman" w:eastAsia="標楷體" w:hAnsi="Times New Roman" w:cs="Times New Roman"/>
                <w:szCs w:val="24"/>
              </w:rPr>
              <w:t>臺灣地區常見傳染病預防與自我照顧方法。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Fb-Ⅲ-3 </w:t>
            </w:r>
            <w:r w:rsidRPr="0081295E">
              <w:rPr>
                <w:rFonts w:ascii="Times New Roman" w:eastAsia="標楷體" w:hAnsi="Times New Roman" w:cs="Times New Roman"/>
                <w:szCs w:val="24"/>
              </w:rPr>
              <w:t>預防性健康自我照護的意義與重要性。</w:t>
            </w:r>
          </w:p>
        </w:tc>
        <w:tc>
          <w:tcPr>
            <w:tcW w:w="2246" w:type="dxa"/>
          </w:tcPr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實踐</w:t>
            </w:r>
          </w:p>
        </w:tc>
        <w:tc>
          <w:tcPr>
            <w:tcW w:w="1701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CD09FC" w:rsidRPr="008A3824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F637A2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第二週</w:t>
            </w:r>
          </w:p>
          <w:p w:rsidR="00CD09FC" w:rsidRPr="0048715F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9/0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-9/0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第一單元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健康樂活我當家</w:t>
            </w:r>
          </w:p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第二課</w:t>
            </w:r>
            <w:r w:rsidRPr="0083274B">
              <w:rPr>
                <w:rFonts w:ascii="Times New Roman" w:eastAsia="標楷體" w:hAnsi="Times New Roman" w:cs="Times New Roman"/>
                <w:szCs w:val="24"/>
              </w:rPr>
              <w:t>視力口腔檢查站</w:t>
            </w:r>
          </w:p>
        </w:tc>
        <w:tc>
          <w:tcPr>
            <w:tcW w:w="709" w:type="dxa"/>
            <w:vAlign w:val="center"/>
          </w:tcPr>
          <w:p w:rsidR="00CD09FC" w:rsidRPr="0081295E" w:rsidRDefault="00CD09FC" w:rsidP="00CD09F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E49F0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CD09FC" w:rsidRPr="0081295E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81295E">
              <w:rPr>
                <w:rFonts w:ascii="Times New Roman" w:eastAsia="標楷體" w:hAnsi="Times New Roman" w:cs="Times New Roman"/>
                <w:noProof/>
                <w:szCs w:val="24"/>
              </w:rPr>
              <w:t>覺察不良用眼習慣對視力變化的威脅與嚴重性。</w:t>
            </w:r>
          </w:p>
          <w:p w:rsidR="00CD09FC" w:rsidRPr="0081295E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81295E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81295E">
              <w:rPr>
                <w:rFonts w:ascii="Times New Roman" w:eastAsia="標楷體" w:hAnsi="Times New Roman" w:cs="Times New Roman"/>
                <w:noProof/>
                <w:szCs w:val="24"/>
              </w:rPr>
              <w:t>描述過度使用</w:t>
            </w:r>
            <w:r w:rsidRPr="0081295E">
              <w:rPr>
                <w:rFonts w:ascii="Times New Roman" w:eastAsia="標楷體" w:hAnsi="Times New Roman" w:cs="Times New Roman"/>
                <w:noProof/>
                <w:szCs w:val="24"/>
              </w:rPr>
              <w:t>3C</w:t>
            </w:r>
            <w:r w:rsidRPr="0081295E">
              <w:rPr>
                <w:rFonts w:ascii="Times New Roman" w:eastAsia="標楷體" w:hAnsi="Times New Roman" w:cs="Times New Roman"/>
                <w:noProof/>
                <w:szCs w:val="24"/>
              </w:rPr>
              <w:t>產品對個人健康的影響。</w:t>
            </w:r>
          </w:p>
          <w:p w:rsidR="00CD09FC" w:rsidRPr="0081295E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81295E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81295E">
              <w:rPr>
                <w:rFonts w:ascii="Times New Roman" w:eastAsia="標楷體" w:hAnsi="Times New Roman" w:cs="Times New Roman"/>
                <w:noProof/>
                <w:szCs w:val="24"/>
              </w:rPr>
              <w:t>自我反省並修正個人的用眼習慣。</w:t>
            </w:r>
          </w:p>
          <w:p w:rsidR="00CD09FC" w:rsidRPr="0081295E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81295E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81295E">
              <w:rPr>
                <w:rFonts w:ascii="Times New Roman" w:eastAsia="標楷體" w:hAnsi="Times New Roman" w:cs="Times New Roman"/>
                <w:noProof/>
                <w:szCs w:val="24"/>
              </w:rPr>
              <w:t>了解高度近視、乾眼症、黃斑部病變、白內障和青光眼的原因。</w:t>
            </w:r>
          </w:p>
          <w:p w:rsidR="00CD09FC" w:rsidRPr="0081295E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81295E">
              <w:rPr>
                <w:rFonts w:ascii="Times New Roman" w:eastAsia="標楷體" w:hAnsi="Times New Roman" w:cs="Times New Roman"/>
                <w:noProof/>
                <w:szCs w:val="24"/>
              </w:rPr>
              <w:t>了解並表現促進視力健康的行動。</w:t>
            </w:r>
          </w:p>
          <w:p w:rsidR="00CD09FC" w:rsidRPr="0081295E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81295E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6.</w:t>
            </w:r>
            <w:r w:rsidRPr="0081295E">
              <w:rPr>
                <w:rFonts w:ascii="Times New Roman" w:eastAsia="標楷體" w:hAnsi="Times New Roman" w:cs="Times New Roman"/>
                <w:noProof/>
                <w:szCs w:val="24"/>
              </w:rPr>
              <w:t>體察護眼計畫的自覺利益與障礙。</w:t>
            </w:r>
          </w:p>
          <w:p w:rsidR="00CD09FC" w:rsidRPr="0081295E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81295E">
              <w:rPr>
                <w:rFonts w:ascii="Times New Roman" w:eastAsia="標楷體" w:hAnsi="Times New Roman" w:cs="Times New Roman"/>
                <w:noProof/>
                <w:szCs w:val="24"/>
              </w:rPr>
              <w:t>運用「目標設定」和「自我監督與管理」技能，實踐促進視力健康的改善計畫。</w:t>
            </w:r>
          </w:p>
          <w:p w:rsidR="00CD09FC" w:rsidRPr="0081295E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8.</w:t>
            </w:r>
            <w:r w:rsidRPr="0081295E">
              <w:rPr>
                <w:rFonts w:ascii="Times New Roman" w:eastAsia="標楷體" w:hAnsi="Times New Roman" w:cs="Times New Roman"/>
                <w:noProof/>
                <w:szCs w:val="24"/>
              </w:rPr>
              <w:t>了解牙結石、牙齦炎和牙周病對健康的影響。</w:t>
            </w:r>
          </w:p>
          <w:p w:rsidR="00CD09FC" w:rsidRPr="0081295E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81295E">
              <w:rPr>
                <w:rFonts w:ascii="Times New Roman" w:eastAsia="標楷體" w:hAnsi="Times New Roman" w:cs="Times New Roman"/>
                <w:noProof/>
                <w:szCs w:val="24"/>
              </w:rPr>
              <w:t>9.</w:t>
            </w:r>
            <w:r w:rsidRPr="0081295E">
              <w:rPr>
                <w:rFonts w:ascii="Times New Roman" w:eastAsia="標楷體" w:hAnsi="Times New Roman" w:cs="Times New Roman"/>
                <w:noProof/>
                <w:szCs w:val="24"/>
              </w:rPr>
              <w:t>覺察牙結石、牙齦炎和牙周病等口腔疾病所造成的威脅與嚴重性。</w:t>
            </w:r>
          </w:p>
          <w:p w:rsidR="00CD09FC" w:rsidRPr="0081295E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10.</w:t>
            </w:r>
            <w:r w:rsidRPr="0081295E">
              <w:rPr>
                <w:rFonts w:ascii="Times New Roman" w:eastAsia="標楷體" w:hAnsi="Times New Roman" w:cs="Times New Roman"/>
                <w:noProof/>
                <w:szCs w:val="24"/>
              </w:rPr>
              <w:t>認識洗牙與牙齒矯正。</w:t>
            </w:r>
          </w:p>
          <w:p w:rsidR="00CD09FC" w:rsidRPr="0081295E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81295E">
              <w:rPr>
                <w:rFonts w:ascii="Times New Roman" w:eastAsia="標楷體" w:hAnsi="Times New Roman" w:cs="Times New Roman"/>
                <w:noProof/>
                <w:szCs w:val="24"/>
              </w:rPr>
              <w:t>11.</w:t>
            </w:r>
            <w:r w:rsidRPr="0081295E">
              <w:rPr>
                <w:rFonts w:ascii="Times New Roman" w:eastAsia="標楷體" w:hAnsi="Times New Roman" w:cs="Times New Roman"/>
                <w:noProof/>
                <w:szCs w:val="24"/>
              </w:rPr>
              <w:t>自我反省與修正個人的潔牙習慣。</w:t>
            </w:r>
          </w:p>
          <w:p w:rsidR="00CD09FC" w:rsidRPr="0081295E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12.</w:t>
            </w:r>
            <w:r w:rsidRPr="0081295E">
              <w:rPr>
                <w:rFonts w:ascii="Times New Roman" w:eastAsia="標楷體" w:hAnsi="Times New Roman" w:cs="Times New Roman"/>
                <w:noProof/>
                <w:szCs w:val="24"/>
              </w:rPr>
              <w:t>運用「自我監督與管理」技能，實踐促進口腔健康的改善計畫。</w:t>
            </w:r>
          </w:p>
        </w:tc>
        <w:tc>
          <w:tcPr>
            <w:tcW w:w="1984" w:type="dxa"/>
            <w:gridSpan w:val="2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1a-Ⅲ-2 </w:t>
            </w:r>
            <w:r w:rsidRPr="0081295E">
              <w:rPr>
                <w:rFonts w:ascii="Times New Roman" w:eastAsia="標楷體" w:hAnsi="Times New Roman" w:cs="Times New Roman"/>
                <w:szCs w:val="24"/>
              </w:rPr>
              <w:t>描述生活行為對個人與群體健康的影響。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2a-Ⅲ-2 </w:t>
            </w:r>
            <w:r w:rsidRPr="0081295E">
              <w:rPr>
                <w:rFonts w:ascii="Times New Roman" w:eastAsia="標楷體" w:hAnsi="Times New Roman" w:cs="Times New Roman"/>
                <w:szCs w:val="24"/>
              </w:rPr>
              <w:t>覺知健康問題所造成的威脅感與嚴重性。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2a-Ⅲ-3 </w:t>
            </w:r>
            <w:r w:rsidRPr="0081295E">
              <w:rPr>
                <w:rFonts w:ascii="Times New Roman" w:eastAsia="標楷體" w:hAnsi="Times New Roman" w:cs="Times New Roman"/>
                <w:szCs w:val="24"/>
              </w:rPr>
              <w:t>體察健康行動的自覺利益與障礙。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2b-Ⅲ-2 </w:t>
            </w:r>
            <w:r w:rsidRPr="0081295E">
              <w:rPr>
                <w:rFonts w:ascii="Times New Roman" w:eastAsia="標楷體" w:hAnsi="Times New Roman" w:cs="Times New Roman"/>
                <w:szCs w:val="24"/>
              </w:rPr>
              <w:t>願意培養健康促進的生活型態。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3b-Ⅲ-4 </w:t>
            </w:r>
            <w:r w:rsidRPr="0081295E">
              <w:rPr>
                <w:rFonts w:ascii="Times New Roman" w:eastAsia="標楷體" w:hAnsi="Times New Roman" w:cs="Times New Roman"/>
                <w:szCs w:val="24"/>
              </w:rPr>
              <w:t>能於不同的生活情境中，運用生活技能。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4a-Ⅲ-2 </w:t>
            </w:r>
            <w:r w:rsidRPr="0081295E">
              <w:rPr>
                <w:rFonts w:ascii="Times New Roman" w:eastAsia="標楷體" w:hAnsi="Times New Roman" w:cs="Times New Roman"/>
                <w:szCs w:val="24"/>
              </w:rPr>
              <w:t>自我反省與修正促進健康的行動。</w:t>
            </w:r>
          </w:p>
        </w:tc>
        <w:tc>
          <w:tcPr>
            <w:tcW w:w="1843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Da-Ⅲ-1 </w:t>
            </w:r>
            <w:r w:rsidRPr="0081295E">
              <w:rPr>
                <w:rFonts w:ascii="Times New Roman" w:eastAsia="標楷體" w:hAnsi="Times New Roman" w:cs="Times New Roman"/>
                <w:szCs w:val="24"/>
              </w:rPr>
              <w:t>衛生保健習慣的改進方法。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Da-Ⅲ-3 </w:t>
            </w:r>
            <w:r w:rsidRPr="0081295E">
              <w:rPr>
                <w:rFonts w:ascii="Times New Roman" w:eastAsia="標楷體" w:hAnsi="Times New Roman" w:cs="Times New Roman"/>
                <w:szCs w:val="24"/>
              </w:rPr>
              <w:t>視力與口腔衛生促進的保健行動。</w:t>
            </w:r>
          </w:p>
        </w:tc>
        <w:tc>
          <w:tcPr>
            <w:tcW w:w="2246" w:type="dxa"/>
          </w:tcPr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實踐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CD09FC" w:rsidRPr="008A3824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F637A2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第三週</w:t>
            </w:r>
          </w:p>
          <w:p w:rsidR="00CD09FC" w:rsidRPr="0048715F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9/1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-9/1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第二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單元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做自己愛自己</w:t>
            </w:r>
          </w:p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第一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83274B">
              <w:rPr>
                <w:rFonts w:ascii="Times New Roman" w:eastAsia="標楷體" w:hAnsi="Times New Roman" w:cs="Times New Roman"/>
                <w:szCs w:val="24"/>
              </w:rPr>
              <w:t>不要被引誘</w:t>
            </w:r>
          </w:p>
        </w:tc>
        <w:tc>
          <w:tcPr>
            <w:tcW w:w="709" w:type="dxa"/>
            <w:vAlign w:val="center"/>
          </w:tcPr>
          <w:p w:rsidR="00CD09FC" w:rsidRPr="0081295E" w:rsidRDefault="00CD09FC" w:rsidP="00CD09F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E49F0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CD09FC" w:rsidRPr="00973B80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973B80">
              <w:rPr>
                <w:rFonts w:ascii="Times New Roman" w:eastAsia="標楷體" w:hAnsi="Times New Roman" w:cs="Times New Roman"/>
                <w:noProof/>
                <w:szCs w:val="24"/>
              </w:rPr>
              <w:t>覺察媒體訊息對吸菸、新興菸品與喝酒的影響。</w:t>
            </w:r>
          </w:p>
          <w:p w:rsidR="00CD09FC" w:rsidRPr="00973B80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73B80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973B80">
              <w:rPr>
                <w:rFonts w:ascii="Times New Roman" w:eastAsia="標楷體" w:hAnsi="Times New Roman" w:cs="Times New Roman"/>
                <w:noProof/>
                <w:szCs w:val="24"/>
              </w:rPr>
              <w:t>了解避免受媒體訊息誘導的方法。</w:t>
            </w:r>
          </w:p>
          <w:p w:rsidR="00CD09FC" w:rsidRPr="00973B80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73B80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973B80">
              <w:rPr>
                <w:rFonts w:ascii="Times New Roman" w:eastAsia="標楷體" w:hAnsi="Times New Roman" w:cs="Times New Roman"/>
                <w:noProof/>
                <w:szCs w:val="24"/>
              </w:rPr>
              <w:t>覺知吸食電子煙對健康的影響。</w:t>
            </w:r>
          </w:p>
          <w:p w:rsidR="00CD09FC" w:rsidRPr="00973B80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973B80">
              <w:rPr>
                <w:rFonts w:ascii="Times New Roman" w:eastAsia="標楷體" w:hAnsi="Times New Roman" w:cs="Times New Roman"/>
                <w:noProof/>
                <w:szCs w:val="24"/>
              </w:rPr>
              <w:t>運用「批判性思考」技能，辨別媒體訊息中電子煙偽裝的手法。</w:t>
            </w:r>
          </w:p>
          <w:p w:rsidR="00CD09FC" w:rsidRPr="00A35225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73B80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973B80">
              <w:rPr>
                <w:rFonts w:ascii="Times New Roman" w:eastAsia="標楷體" w:hAnsi="Times New Roman" w:cs="Times New Roman"/>
                <w:noProof/>
                <w:szCs w:val="24"/>
              </w:rPr>
              <w:t>覺知喝酒對健康的影響。</w:t>
            </w:r>
          </w:p>
        </w:tc>
        <w:tc>
          <w:tcPr>
            <w:tcW w:w="1984" w:type="dxa"/>
            <w:gridSpan w:val="2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1a-Ⅲ-3 </w:t>
            </w:r>
            <w:r w:rsidRPr="00973B80">
              <w:rPr>
                <w:rFonts w:ascii="Times New Roman" w:eastAsia="標楷體" w:hAnsi="Times New Roman" w:cs="Times New Roman"/>
                <w:szCs w:val="24"/>
              </w:rPr>
              <w:t>理解促進健康生活的方法、資源與規範。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2a-Ⅲ-2 </w:t>
            </w:r>
            <w:r w:rsidRPr="00973B80">
              <w:rPr>
                <w:rFonts w:ascii="Times New Roman" w:eastAsia="標楷體" w:hAnsi="Times New Roman" w:cs="Times New Roman"/>
                <w:szCs w:val="24"/>
              </w:rPr>
              <w:t>覺知健康問題所造成的威脅感與嚴重性。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3b-Ⅲ-3 </w:t>
            </w:r>
            <w:r w:rsidRPr="00973B80">
              <w:rPr>
                <w:rFonts w:ascii="Times New Roman" w:eastAsia="標楷體" w:hAnsi="Times New Roman" w:cs="Times New Roman"/>
                <w:szCs w:val="24"/>
              </w:rPr>
              <w:t>能於引導下，表現基本的決策與批判技能。</w:t>
            </w:r>
          </w:p>
        </w:tc>
        <w:tc>
          <w:tcPr>
            <w:tcW w:w="1843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Bb-Ⅲ-2 </w:t>
            </w:r>
            <w:r w:rsidRPr="00973B80">
              <w:rPr>
                <w:rFonts w:ascii="Times New Roman" w:eastAsia="標楷體" w:hAnsi="Times New Roman" w:cs="Times New Roman"/>
                <w:szCs w:val="24"/>
              </w:rPr>
              <w:t>成癮性物質的特性及其危害。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Bb-Ⅲ-3 </w:t>
            </w:r>
            <w:r w:rsidRPr="00973B80">
              <w:rPr>
                <w:rFonts w:ascii="Times New Roman" w:eastAsia="標楷體" w:hAnsi="Times New Roman" w:cs="Times New Roman"/>
                <w:szCs w:val="24"/>
              </w:rPr>
              <w:t>媒體訊息對青少年吸菸、喝酒行為的影響。</w:t>
            </w:r>
          </w:p>
        </w:tc>
        <w:tc>
          <w:tcPr>
            <w:tcW w:w="2246" w:type="dxa"/>
          </w:tcPr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【資訊教育】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973B80">
              <w:rPr>
                <w:rFonts w:ascii="Times New Roman" w:eastAsia="標楷體" w:hAnsi="Times New Roman" w:cs="Times New Roman"/>
                <w:szCs w:val="24"/>
              </w:rPr>
              <w:t>使用資訊科技解決生活中簡單的問題。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【法治教育】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法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E8 </w:t>
            </w:r>
            <w:r w:rsidRPr="00973B80">
              <w:rPr>
                <w:rFonts w:ascii="Times New Roman" w:eastAsia="標楷體" w:hAnsi="Times New Roman" w:cs="Times New Roman"/>
                <w:szCs w:val="24"/>
              </w:rPr>
              <w:t>認識兒少保護。</w:t>
            </w:r>
          </w:p>
        </w:tc>
      </w:tr>
      <w:tr w:rsidR="00CD09FC" w:rsidRPr="008A3824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F637A2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第四週</w:t>
            </w:r>
          </w:p>
          <w:p w:rsidR="00CD09FC" w:rsidRPr="0048715F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9/1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7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-9/2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第二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單元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做自己愛自己</w:t>
            </w:r>
          </w:p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lastRenderedPageBreak/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二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83274B">
              <w:rPr>
                <w:rFonts w:ascii="Times New Roman" w:eastAsia="標楷體" w:hAnsi="Times New Roman" w:cs="Times New Roman"/>
                <w:szCs w:val="24"/>
              </w:rPr>
              <w:t>全力反毒</w:t>
            </w:r>
          </w:p>
        </w:tc>
        <w:tc>
          <w:tcPr>
            <w:tcW w:w="709" w:type="dxa"/>
            <w:vAlign w:val="center"/>
          </w:tcPr>
          <w:p w:rsidR="00CD09FC" w:rsidRPr="0081295E" w:rsidRDefault="00CD09FC" w:rsidP="00CD09F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E49F0">
              <w:rPr>
                <w:rFonts w:ascii="Times New Roman" w:eastAsia="標楷體" w:hAnsi="Times New Roman" w:cs="Times New Roman"/>
                <w:szCs w:val="24"/>
              </w:rPr>
              <w:lastRenderedPageBreak/>
              <w:t>3</w:t>
            </w:r>
          </w:p>
        </w:tc>
        <w:tc>
          <w:tcPr>
            <w:tcW w:w="2693" w:type="dxa"/>
            <w:gridSpan w:val="2"/>
          </w:tcPr>
          <w:p w:rsidR="00CD09FC" w:rsidRPr="00973B80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973B80">
              <w:rPr>
                <w:rFonts w:ascii="Times New Roman" w:eastAsia="標楷體" w:hAnsi="Times New Roman" w:cs="Times New Roman"/>
                <w:noProof/>
                <w:szCs w:val="24"/>
              </w:rPr>
              <w:t>運用「批判性思考」</w:t>
            </w:r>
            <w:r w:rsidRPr="00973B80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技能，辨別新興毒品。</w:t>
            </w:r>
          </w:p>
          <w:p w:rsidR="00CD09FC" w:rsidRPr="00973B80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973B80">
              <w:rPr>
                <w:rFonts w:ascii="Times New Roman" w:eastAsia="標楷體" w:hAnsi="Times New Roman" w:cs="Times New Roman"/>
                <w:noProof/>
                <w:szCs w:val="24"/>
              </w:rPr>
              <w:t>認識毒品的特性與危害。</w:t>
            </w:r>
          </w:p>
          <w:p w:rsidR="00CD09FC" w:rsidRPr="00973B80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973B80">
              <w:rPr>
                <w:rFonts w:ascii="Times New Roman" w:eastAsia="標楷體" w:hAnsi="Times New Roman" w:cs="Times New Roman"/>
                <w:noProof/>
                <w:szCs w:val="24"/>
              </w:rPr>
              <w:t>覺察並描述吸食毒品產生的問題對個人、家庭與社會的影響。</w:t>
            </w:r>
          </w:p>
          <w:p w:rsidR="00CD09FC" w:rsidRPr="00973B80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973B80">
              <w:rPr>
                <w:rFonts w:ascii="Times New Roman" w:eastAsia="標楷體" w:hAnsi="Times New Roman" w:cs="Times New Roman"/>
                <w:noProof/>
                <w:szCs w:val="24"/>
              </w:rPr>
              <w:t>運用「天龍八不」拒絕技巧，拒絕使用毒品。</w:t>
            </w:r>
          </w:p>
          <w:p w:rsidR="00CD09FC" w:rsidRPr="00973B80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73B80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973B80">
              <w:rPr>
                <w:rFonts w:ascii="Times New Roman" w:eastAsia="標楷體" w:hAnsi="Times New Roman" w:cs="Times New Roman"/>
                <w:noProof/>
                <w:szCs w:val="24"/>
              </w:rPr>
              <w:t>對照不同的情境需求，尋求適用的生活技能。</w:t>
            </w:r>
          </w:p>
          <w:p w:rsidR="00CD09FC" w:rsidRPr="00973B80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973B80">
              <w:rPr>
                <w:rFonts w:ascii="Times New Roman" w:eastAsia="標楷體" w:hAnsi="Times New Roman" w:cs="Times New Roman"/>
                <w:noProof/>
                <w:szCs w:val="24"/>
              </w:rPr>
              <w:t>辨識日常生活中可能接觸毒品的危險，澄清毒品相關迷思。</w:t>
            </w:r>
          </w:p>
          <w:p w:rsidR="00CD09FC" w:rsidRPr="00973B80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973B80">
              <w:rPr>
                <w:rFonts w:ascii="Times New Roman" w:eastAsia="標楷體" w:hAnsi="Times New Roman" w:cs="Times New Roman"/>
                <w:noProof/>
                <w:szCs w:val="24"/>
              </w:rPr>
              <w:t>主動表現遠離毒品的行動。</w:t>
            </w:r>
          </w:p>
          <w:p w:rsidR="00CD09FC" w:rsidRPr="00A35225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8.</w:t>
            </w:r>
            <w:r w:rsidRPr="00973B80">
              <w:rPr>
                <w:rFonts w:ascii="Times New Roman" w:eastAsia="標楷體" w:hAnsi="Times New Roman" w:cs="Times New Roman"/>
                <w:noProof/>
                <w:szCs w:val="24"/>
              </w:rPr>
              <w:t>認同拒絕毒品的行為。</w:t>
            </w:r>
          </w:p>
        </w:tc>
        <w:tc>
          <w:tcPr>
            <w:tcW w:w="1984" w:type="dxa"/>
            <w:gridSpan w:val="2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1a-Ⅲ-2 </w:t>
            </w:r>
            <w:r w:rsidRPr="00973B80">
              <w:rPr>
                <w:rFonts w:ascii="Times New Roman" w:eastAsia="標楷體" w:hAnsi="Times New Roman" w:cs="Times New Roman"/>
                <w:szCs w:val="24"/>
              </w:rPr>
              <w:t>描述生活</w:t>
            </w:r>
            <w:r w:rsidRPr="00973B80">
              <w:rPr>
                <w:rFonts w:ascii="Times New Roman" w:eastAsia="標楷體" w:hAnsi="Times New Roman" w:cs="Times New Roman"/>
                <w:szCs w:val="24"/>
              </w:rPr>
              <w:lastRenderedPageBreak/>
              <w:t>行為對個人與群體健康的影響。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1b-Ⅲ-3 </w:t>
            </w:r>
            <w:r w:rsidRPr="00973B80">
              <w:rPr>
                <w:rFonts w:ascii="Times New Roman" w:eastAsia="標楷體" w:hAnsi="Times New Roman" w:cs="Times New Roman"/>
                <w:szCs w:val="24"/>
              </w:rPr>
              <w:t>對照生活情境的健康需求，尋求適用的健康技能和生活技能。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2b-Ⅲ-1 </w:t>
            </w:r>
            <w:r w:rsidRPr="00973B80">
              <w:rPr>
                <w:rFonts w:ascii="Times New Roman" w:eastAsia="標楷體" w:hAnsi="Times New Roman" w:cs="Times New Roman"/>
                <w:szCs w:val="24"/>
              </w:rPr>
              <w:t>認同健康的生活規範、態度與價值觀。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2b-Ⅲ-2 </w:t>
            </w:r>
            <w:r w:rsidRPr="00973B80">
              <w:rPr>
                <w:rFonts w:ascii="Times New Roman" w:eastAsia="標楷體" w:hAnsi="Times New Roman" w:cs="Times New Roman"/>
                <w:szCs w:val="24"/>
              </w:rPr>
              <w:t>願意培養健康促進的生活型態。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3b-Ⅲ-3 </w:t>
            </w:r>
            <w:r w:rsidRPr="00973B80">
              <w:rPr>
                <w:rFonts w:ascii="Times New Roman" w:eastAsia="標楷體" w:hAnsi="Times New Roman" w:cs="Times New Roman"/>
                <w:szCs w:val="24"/>
              </w:rPr>
              <w:t>能於引導下，表現基本的決策與批判技能。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4a-Ⅲ-3 </w:t>
            </w:r>
            <w:r w:rsidRPr="00973B80">
              <w:rPr>
                <w:rFonts w:ascii="Times New Roman" w:eastAsia="標楷體" w:hAnsi="Times New Roman" w:cs="Times New Roman"/>
                <w:szCs w:val="24"/>
              </w:rPr>
              <w:t>主動地表現促進健康的行動。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4b-Ⅲ-1 </w:t>
            </w:r>
            <w:r w:rsidRPr="00973B80">
              <w:rPr>
                <w:rFonts w:ascii="Times New Roman" w:eastAsia="標楷體" w:hAnsi="Times New Roman" w:cs="Times New Roman"/>
                <w:szCs w:val="24"/>
              </w:rPr>
              <w:t>公開表達個人對促進健康的觀點與立場。</w:t>
            </w:r>
          </w:p>
        </w:tc>
        <w:tc>
          <w:tcPr>
            <w:tcW w:w="1843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Bb-Ⅲ-2 </w:t>
            </w:r>
            <w:r w:rsidRPr="00973B80">
              <w:rPr>
                <w:rFonts w:ascii="Times New Roman" w:eastAsia="標楷體" w:hAnsi="Times New Roman" w:cs="Times New Roman"/>
                <w:szCs w:val="24"/>
              </w:rPr>
              <w:t>成癮性</w:t>
            </w:r>
            <w:r w:rsidRPr="00973B80">
              <w:rPr>
                <w:rFonts w:ascii="Times New Roman" w:eastAsia="標楷體" w:hAnsi="Times New Roman" w:cs="Times New Roman"/>
                <w:szCs w:val="24"/>
              </w:rPr>
              <w:lastRenderedPageBreak/>
              <w:t>物質的特性及其危害。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Bb-Ⅲ-4 </w:t>
            </w:r>
            <w:r w:rsidRPr="00973B80">
              <w:rPr>
                <w:rFonts w:ascii="Times New Roman" w:eastAsia="標楷體" w:hAnsi="Times New Roman" w:cs="Times New Roman"/>
                <w:szCs w:val="24"/>
              </w:rPr>
              <w:t>拒絕成癮物質的健康行動策略。</w:t>
            </w:r>
          </w:p>
        </w:tc>
        <w:tc>
          <w:tcPr>
            <w:tcW w:w="2246" w:type="dxa"/>
          </w:tcPr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報告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實作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</w:tc>
        <w:tc>
          <w:tcPr>
            <w:tcW w:w="1701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【資訊教育】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973B80">
              <w:rPr>
                <w:rFonts w:ascii="Times New Roman" w:eastAsia="標楷體" w:hAnsi="Times New Roman" w:cs="Times New Roman"/>
                <w:szCs w:val="24"/>
              </w:rPr>
              <w:t>使用資訊科技解決生活中簡單的問題。</w:t>
            </w:r>
          </w:p>
        </w:tc>
      </w:tr>
      <w:tr w:rsidR="00CD09FC" w:rsidRPr="008A3824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F637A2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第五週</w:t>
            </w:r>
          </w:p>
          <w:p w:rsidR="00CD09FC" w:rsidRPr="0048715F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9/2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-9/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第二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單元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做自己愛自己</w:t>
            </w:r>
          </w:p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三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83274B">
              <w:rPr>
                <w:rFonts w:ascii="Times New Roman" w:eastAsia="標楷體" w:hAnsi="Times New Roman" w:cs="Times New Roman"/>
                <w:szCs w:val="24"/>
              </w:rPr>
              <w:t>獨特的我</w:t>
            </w:r>
          </w:p>
        </w:tc>
        <w:tc>
          <w:tcPr>
            <w:tcW w:w="709" w:type="dxa"/>
            <w:vAlign w:val="center"/>
          </w:tcPr>
          <w:p w:rsidR="00CD09FC" w:rsidRPr="0081295E" w:rsidRDefault="00CD09FC" w:rsidP="00CD09F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E49F0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CD09FC" w:rsidRPr="00973B80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973B80">
              <w:rPr>
                <w:rFonts w:ascii="Times New Roman" w:eastAsia="標楷體" w:hAnsi="Times New Roman" w:cs="Times New Roman"/>
                <w:noProof/>
                <w:szCs w:val="24"/>
              </w:rPr>
              <w:t>以正向、積極的想法，演練「自我調適」技能，遠離成癮物質。</w:t>
            </w:r>
          </w:p>
          <w:p w:rsidR="00CD09FC" w:rsidRPr="00973B80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73B80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973B80">
              <w:rPr>
                <w:rFonts w:ascii="Times New Roman" w:eastAsia="標楷體" w:hAnsi="Times New Roman" w:cs="Times New Roman"/>
                <w:noProof/>
                <w:szCs w:val="24"/>
              </w:rPr>
              <w:t>主動表現並培養拒毒的健康生活。</w:t>
            </w:r>
          </w:p>
          <w:p w:rsidR="00CD09FC" w:rsidRPr="00973B80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973B80">
              <w:rPr>
                <w:rFonts w:ascii="Times New Roman" w:eastAsia="標楷體" w:hAnsi="Times New Roman" w:cs="Times New Roman"/>
                <w:noProof/>
                <w:szCs w:val="24"/>
              </w:rPr>
              <w:t>認識並認同自己的人格特質，建立個人的價值感，進行自我悅納。</w:t>
            </w:r>
          </w:p>
          <w:p w:rsidR="00CD09FC" w:rsidRPr="00973B80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973B80">
              <w:rPr>
                <w:rFonts w:ascii="Times New Roman" w:eastAsia="標楷體" w:hAnsi="Times New Roman" w:cs="Times New Roman"/>
                <w:noProof/>
                <w:szCs w:val="24"/>
              </w:rPr>
              <w:t>了解職業無性別之</w:t>
            </w:r>
            <w:r w:rsidRPr="00973B80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分。</w:t>
            </w:r>
          </w:p>
          <w:p w:rsidR="00CD09FC" w:rsidRPr="00A35225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973B80">
              <w:rPr>
                <w:rFonts w:ascii="Times New Roman" w:eastAsia="標楷體" w:hAnsi="Times New Roman" w:cs="Times New Roman"/>
                <w:noProof/>
                <w:szCs w:val="24"/>
              </w:rPr>
              <w:t>實行探索潛能的方法，訂定個人夢想計畫。</w:t>
            </w:r>
          </w:p>
        </w:tc>
        <w:tc>
          <w:tcPr>
            <w:tcW w:w="1984" w:type="dxa"/>
            <w:gridSpan w:val="2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3b-Ⅲ-1 </w:t>
            </w:r>
            <w:r w:rsidRPr="00973B80">
              <w:rPr>
                <w:rFonts w:ascii="Times New Roman" w:eastAsia="標楷體" w:hAnsi="Times New Roman" w:cs="Times New Roman"/>
                <w:szCs w:val="24"/>
              </w:rPr>
              <w:t>獨立演練大部份的自我調適技能。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4a-Ⅲ-3 </w:t>
            </w:r>
            <w:r w:rsidRPr="00973B80">
              <w:rPr>
                <w:rFonts w:ascii="Times New Roman" w:eastAsia="標楷體" w:hAnsi="Times New Roman" w:cs="Times New Roman"/>
                <w:szCs w:val="24"/>
              </w:rPr>
              <w:t>主動地表現促進健康的行動。</w:t>
            </w:r>
          </w:p>
        </w:tc>
        <w:tc>
          <w:tcPr>
            <w:tcW w:w="1843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Fa-Ⅲ-1 </w:t>
            </w:r>
            <w:r w:rsidRPr="00973B80">
              <w:rPr>
                <w:rFonts w:ascii="Times New Roman" w:eastAsia="標楷體" w:hAnsi="Times New Roman" w:cs="Times New Roman"/>
                <w:szCs w:val="24"/>
              </w:rPr>
              <w:t>自我悅納與潛能探索的方法。</w:t>
            </w:r>
          </w:p>
        </w:tc>
        <w:tc>
          <w:tcPr>
            <w:tcW w:w="2246" w:type="dxa"/>
          </w:tcPr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973B80">
              <w:rPr>
                <w:rFonts w:ascii="Times New Roman" w:eastAsia="標楷體" w:hAnsi="Times New Roman" w:cs="Times New Roman"/>
                <w:szCs w:val="24"/>
              </w:rPr>
              <w:t>覺察性別角色的刻板印象，了解家庭、學校與職業的分工，不應受性別的限制。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【生涯規劃教育】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973B80">
              <w:rPr>
                <w:rFonts w:ascii="Times New Roman" w:eastAsia="標楷體" w:hAnsi="Times New Roman" w:cs="Times New Roman"/>
                <w:szCs w:val="24"/>
              </w:rPr>
              <w:t>認識自己的特質與興趣。</w:t>
            </w:r>
          </w:p>
        </w:tc>
      </w:tr>
      <w:tr w:rsidR="00CD09FC" w:rsidRPr="008A3824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F637A2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第六週</w:t>
            </w:r>
          </w:p>
          <w:p w:rsidR="00CD09FC" w:rsidRPr="0048715F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10/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01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-10/0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第三單元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安全新生活</w:t>
            </w:r>
          </w:p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一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83274B">
              <w:rPr>
                <w:rFonts w:ascii="Times New Roman" w:eastAsia="標楷體" w:hAnsi="Times New Roman" w:cs="Times New Roman"/>
                <w:szCs w:val="24"/>
              </w:rPr>
              <w:t>校園事故傷害</w:t>
            </w:r>
          </w:p>
        </w:tc>
        <w:tc>
          <w:tcPr>
            <w:tcW w:w="709" w:type="dxa"/>
            <w:vAlign w:val="center"/>
          </w:tcPr>
          <w:p w:rsidR="00CD09FC" w:rsidRPr="0081295E" w:rsidRDefault="00CD09FC" w:rsidP="00CD09F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E49F0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CD09FC" w:rsidRPr="00EE7094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EE7094">
              <w:rPr>
                <w:rFonts w:ascii="Times New Roman" w:eastAsia="標楷體" w:hAnsi="Times New Roman" w:cs="Times New Roman"/>
                <w:noProof/>
                <w:szCs w:val="24"/>
              </w:rPr>
              <w:t>描述冒險行為可能造成的後果與影響。</w:t>
            </w:r>
          </w:p>
          <w:p w:rsidR="00CD09FC" w:rsidRPr="00EE7094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E7094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EE7094">
              <w:rPr>
                <w:rFonts w:ascii="Times New Roman" w:eastAsia="標楷體" w:hAnsi="Times New Roman" w:cs="Times New Roman"/>
                <w:noProof/>
                <w:szCs w:val="24"/>
              </w:rPr>
              <w:t>理解避免造成事故傷害發生的方法。</w:t>
            </w:r>
          </w:p>
          <w:p w:rsidR="00CD09FC" w:rsidRPr="00EE7094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E7094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EE7094">
              <w:rPr>
                <w:rFonts w:ascii="Times New Roman" w:eastAsia="標楷體" w:hAnsi="Times New Roman" w:cs="Times New Roman"/>
                <w:noProof/>
                <w:szCs w:val="24"/>
              </w:rPr>
              <w:t>公開表達對冒險行為的看法。</w:t>
            </w:r>
          </w:p>
          <w:p w:rsidR="00CD09FC" w:rsidRPr="00EE7094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EE7094">
              <w:rPr>
                <w:rFonts w:ascii="Times New Roman" w:eastAsia="標楷體" w:hAnsi="Times New Roman" w:cs="Times New Roman"/>
                <w:noProof/>
                <w:szCs w:val="24"/>
              </w:rPr>
              <w:t>覺察校園中潛藏的危機與可能造成的事故傷害的嚴重性。</w:t>
            </w:r>
          </w:p>
          <w:p w:rsidR="00CD09FC" w:rsidRPr="00EE7094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EE7094">
              <w:rPr>
                <w:rFonts w:ascii="Times New Roman" w:eastAsia="標楷體" w:hAnsi="Times New Roman" w:cs="Times New Roman"/>
                <w:noProof/>
                <w:szCs w:val="24"/>
              </w:rPr>
              <w:t>分析事故傷害發生的可能因素與防制策略。</w:t>
            </w:r>
          </w:p>
          <w:p w:rsidR="00CD09FC" w:rsidRPr="00EE7094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EE7094">
              <w:rPr>
                <w:rFonts w:ascii="Times New Roman" w:eastAsia="標楷體" w:hAnsi="Times New Roman" w:cs="Times New Roman"/>
                <w:noProof/>
                <w:szCs w:val="24"/>
              </w:rPr>
              <w:t>主動表現預防校園事故傷害的方法。</w:t>
            </w:r>
          </w:p>
          <w:p w:rsidR="00CD09FC" w:rsidRPr="00A35225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E7094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EE7094">
              <w:rPr>
                <w:rFonts w:ascii="Times New Roman" w:eastAsia="標楷體" w:hAnsi="Times New Roman" w:cs="Times New Roman"/>
                <w:noProof/>
                <w:szCs w:val="24"/>
              </w:rPr>
              <w:t>自我反省與提倡預防校園事故傷害的行動。</w:t>
            </w:r>
          </w:p>
        </w:tc>
        <w:tc>
          <w:tcPr>
            <w:tcW w:w="1984" w:type="dxa"/>
            <w:gridSpan w:val="2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1a-Ⅲ-2 </w:t>
            </w:r>
            <w:r w:rsidRPr="00EE7094">
              <w:rPr>
                <w:rFonts w:ascii="Times New Roman" w:eastAsia="標楷體" w:hAnsi="Times New Roman" w:cs="Times New Roman"/>
                <w:szCs w:val="24"/>
              </w:rPr>
              <w:t>描述生活行為對個人與群體健康的影響。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1a-Ⅲ-3 </w:t>
            </w:r>
            <w:r w:rsidRPr="00EE7094">
              <w:rPr>
                <w:rFonts w:ascii="Times New Roman" w:eastAsia="標楷體" w:hAnsi="Times New Roman" w:cs="Times New Roman"/>
                <w:szCs w:val="24"/>
              </w:rPr>
              <w:t>理解促進健康生活的方法、資源與規範。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2a-Ⅲ-2 </w:t>
            </w:r>
            <w:r w:rsidRPr="00EE7094">
              <w:rPr>
                <w:rFonts w:ascii="Times New Roman" w:eastAsia="標楷體" w:hAnsi="Times New Roman" w:cs="Times New Roman"/>
                <w:szCs w:val="24"/>
              </w:rPr>
              <w:t>覺知健康問題所造成的威脅感與嚴重性。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4a-Ⅲ-2 </w:t>
            </w:r>
            <w:r w:rsidRPr="00EE7094">
              <w:rPr>
                <w:rFonts w:ascii="Times New Roman" w:eastAsia="標楷體" w:hAnsi="Times New Roman" w:cs="Times New Roman"/>
                <w:szCs w:val="24"/>
              </w:rPr>
              <w:t>自我反省與修正促進健康的行動。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4a-Ⅲ-3 </w:t>
            </w:r>
            <w:r w:rsidRPr="00EE7094">
              <w:rPr>
                <w:rFonts w:ascii="Times New Roman" w:eastAsia="標楷體" w:hAnsi="Times New Roman" w:cs="Times New Roman"/>
                <w:szCs w:val="24"/>
              </w:rPr>
              <w:t>主動地表現促進健康的行動。</w:t>
            </w:r>
          </w:p>
        </w:tc>
        <w:tc>
          <w:tcPr>
            <w:tcW w:w="1843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Ba-Ⅲ-1 </w:t>
            </w:r>
            <w:r w:rsidRPr="00EE7094">
              <w:rPr>
                <w:rFonts w:ascii="Times New Roman" w:eastAsia="標楷體" w:hAnsi="Times New Roman" w:cs="Times New Roman"/>
                <w:szCs w:val="24"/>
              </w:rPr>
              <w:t>冒險行為的原因與防制策略。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Ba-Ⅲ-2 </w:t>
            </w:r>
            <w:r w:rsidRPr="00EE7094">
              <w:rPr>
                <w:rFonts w:ascii="Times New Roman" w:eastAsia="標楷體" w:hAnsi="Times New Roman" w:cs="Times New Roman"/>
                <w:szCs w:val="24"/>
              </w:rPr>
              <w:t>校園及休閒活動事故傷害預防與安全須知。</w:t>
            </w:r>
          </w:p>
        </w:tc>
        <w:tc>
          <w:tcPr>
            <w:tcW w:w="2246" w:type="dxa"/>
          </w:tcPr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</w:tc>
        <w:tc>
          <w:tcPr>
            <w:tcW w:w="1701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E8 </w:t>
            </w:r>
            <w:r w:rsidRPr="00EE7094">
              <w:rPr>
                <w:rFonts w:ascii="Times New Roman" w:eastAsia="標楷體" w:hAnsi="Times New Roman" w:cs="Times New Roman"/>
                <w:szCs w:val="24"/>
              </w:rPr>
              <w:t>了解校園安全的意義。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E10 </w:t>
            </w:r>
            <w:r w:rsidRPr="00EE7094">
              <w:rPr>
                <w:rFonts w:ascii="Times New Roman" w:eastAsia="標楷體" w:hAnsi="Times New Roman" w:cs="Times New Roman"/>
                <w:szCs w:val="24"/>
              </w:rPr>
              <w:t>關注校園安全的事件。</w:t>
            </w:r>
          </w:p>
        </w:tc>
      </w:tr>
      <w:tr w:rsidR="00CD09FC" w:rsidRPr="008A3824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F637A2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第七週</w:t>
            </w:r>
          </w:p>
          <w:p w:rsidR="00CD09FC" w:rsidRPr="0048715F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10/0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8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-10/1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第三單元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安全新生活</w:t>
            </w:r>
          </w:p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二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83274B">
              <w:rPr>
                <w:rFonts w:ascii="Times New Roman" w:eastAsia="標楷體" w:hAnsi="Times New Roman" w:cs="Times New Roman"/>
                <w:szCs w:val="24"/>
              </w:rPr>
              <w:t>騎車乘車保平安</w:t>
            </w:r>
          </w:p>
        </w:tc>
        <w:tc>
          <w:tcPr>
            <w:tcW w:w="709" w:type="dxa"/>
            <w:vAlign w:val="center"/>
          </w:tcPr>
          <w:p w:rsidR="00CD09FC" w:rsidRPr="0081295E" w:rsidRDefault="00CD09FC" w:rsidP="00CD09F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E49F0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CD09FC" w:rsidRPr="00EE7094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E7094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EE7094">
              <w:rPr>
                <w:rFonts w:ascii="Times New Roman" w:eastAsia="標楷體" w:hAnsi="Times New Roman" w:cs="Times New Roman"/>
                <w:noProof/>
                <w:szCs w:val="24"/>
              </w:rPr>
              <w:t>覺察自行車事故發生的可能原因與嚴重性。</w:t>
            </w:r>
          </w:p>
          <w:p w:rsidR="00CD09FC" w:rsidRPr="00EE7094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E7094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EE7094">
              <w:rPr>
                <w:rFonts w:ascii="Times New Roman" w:eastAsia="標楷體" w:hAnsi="Times New Roman" w:cs="Times New Roman"/>
                <w:noProof/>
                <w:szCs w:val="24"/>
              </w:rPr>
              <w:t>描述騎自行車應避免的危險行為與注意事項。</w:t>
            </w:r>
          </w:p>
          <w:p w:rsidR="00CD09FC" w:rsidRPr="00EE7094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E7094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EE7094">
              <w:rPr>
                <w:rFonts w:ascii="Times New Roman" w:eastAsia="標楷體" w:hAnsi="Times New Roman" w:cs="Times New Roman"/>
                <w:noProof/>
                <w:szCs w:val="24"/>
              </w:rPr>
              <w:t>了解預防自行車事故傷害的安全行動與安全設備。</w:t>
            </w:r>
          </w:p>
          <w:p w:rsidR="00CD09FC" w:rsidRPr="00EE7094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E7094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EE7094">
              <w:rPr>
                <w:rFonts w:ascii="Times New Roman" w:eastAsia="標楷體" w:hAnsi="Times New Roman" w:cs="Times New Roman"/>
                <w:noProof/>
                <w:szCs w:val="24"/>
              </w:rPr>
              <w:t>主動表現預防事故傷害的安全行動。</w:t>
            </w:r>
          </w:p>
          <w:p w:rsidR="00CD09FC" w:rsidRPr="00EE7094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E7094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EE7094">
              <w:rPr>
                <w:rFonts w:ascii="Times New Roman" w:eastAsia="標楷體" w:hAnsi="Times New Roman" w:cs="Times New Roman"/>
                <w:noProof/>
                <w:szCs w:val="24"/>
              </w:rPr>
              <w:t>覺察遊覽車事故發生</w:t>
            </w:r>
            <w:r w:rsidRPr="00EE7094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的可能原因與嚴重性。</w:t>
            </w:r>
          </w:p>
          <w:p w:rsidR="00CD09FC" w:rsidRPr="00EE7094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E7094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EE7094">
              <w:rPr>
                <w:rFonts w:ascii="Times New Roman" w:eastAsia="標楷體" w:hAnsi="Times New Roman" w:cs="Times New Roman"/>
                <w:noProof/>
                <w:szCs w:val="24"/>
              </w:rPr>
              <w:t>了解預防遊覽車事故傷害的安全行動與安全設備。</w:t>
            </w:r>
          </w:p>
          <w:p w:rsidR="00CD09FC" w:rsidRPr="00EE7094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E7094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EE7094">
              <w:rPr>
                <w:rFonts w:ascii="Times New Roman" w:eastAsia="標楷體" w:hAnsi="Times New Roman" w:cs="Times New Roman"/>
                <w:noProof/>
                <w:szCs w:val="24"/>
              </w:rPr>
              <w:t>理解並演練遊覽車安全設備的使用方式。</w:t>
            </w:r>
          </w:p>
          <w:p w:rsidR="00CD09FC" w:rsidRPr="00EE7094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E7094">
              <w:rPr>
                <w:rFonts w:ascii="Times New Roman" w:eastAsia="標楷體" w:hAnsi="Times New Roman" w:cs="Times New Roman"/>
                <w:noProof/>
                <w:szCs w:val="24"/>
              </w:rPr>
              <w:t>8.</w:t>
            </w:r>
            <w:r w:rsidRPr="00EE7094">
              <w:rPr>
                <w:rFonts w:ascii="Times New Roman" w:eastAsia="標楷體" w:hAnsi="Times New Roman" w:cs="Times New Roman"/>
                <w:noProof/>
                <w:szCs w:val="24"/>
              </w:rPr>
              <w:t>認識緊急救護系統資訊與報案流程。</w:t>
            </w:r>
          </w:p>
          <w:p w:rsidR="00CD09FC" w:rsidRPr="00A35225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E7094">
              <w:rPr>
                <w:rFonts w:ascii="Times New Roman" w:eastAsia="標楷體" w:hAnsi="Times New Roman" w:cs="Times New Roman"/>
                <w:noProof/>
                <w:szCs w:val="24"/>
              </w:rPr>
              <w:t>9.</w:t>
            </w:r>
            <w:r w:rsidRPr="00EE7094">
              <w:rPr>
                <w:rFonts w:ascii="Times New Roman" w:eastAsia="標楷體" w:hAnsi="Times New Roman" w:cs="Times New Roman"/>
                <w:noProof/>
                <w:szCs w:val="24"/>
              </w:rPr>
              <w:t>演練緊急救護報案的方法，表現面臨突發事故的處理能力。</w:t>
            </w:r>
          </w:p>
        </w:tc>
        <w:tc>
          <w:tcPr>
            <w:tcW w:w="1984" w:type="dxa"/>
            <w:gridSpan w:val="2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1a-Ⅲ-2 </w:t>
            </w:r>
            <w:r w:rsidRPr="00EE7094">
              <w:rPr>
                <w:rFonts w:ascii="Times New Roman" w:eastAsia="標楷體" w:hAnsi="Times New Roman" w:cs="Times New Roman"/>
                <w:szCs w:val="24"/>
              </w:rPr>
              <w:t>描述生活行為對個人與群體健康的影響。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1a-Ⅲ-3 </w:t>
            </w:r>
            <w:r w:rsidRPr="00EE7094">
              <w:rPr>
                <w:rFonts w:ascii="Times New Roman" w:eastAsia="標楷體" w:hAnsi="Times New Roman" w:cs="Times New Roman"/>
                <w:szCs w:val="24"/>
              </w:rPr>
              <w:t>理解促進健康生活的方法、資源與規範。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2a-Ⅲ-2 </w:t>
            </w:r>
            <w:r w:rsidRPr="00EE7094">
              <w:rPr>
                <w:rFonts w:ascii="Times New Roman" w:eastAsia="標楷體" w:hAnsi="Times New Roman" w:cs="Times New Roman"/>
                <w:szCs w:val="24"/>
              </w:rPr>
              <w:t>覺知健康問題所造成的威脅感與嚴重性。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4a-Ⅲ-1 </w:t>
            </w:r>
            <w:r w:rsidRPr="00EE7094">
              <w:rPr>
                <w:rFonts w:ascii="Times New Roman" w:eastAsia="標楷體" w:hAnsi="Times New Roman" w:cs="Times New Roman"/>
                <w:szCs w:val="24"/>
              </w:rPr>
              <w:t>運用多元</w:t>
            </w:r>
            <w:r w:rsidRPr="00EE7094">
              <w:rPr>
                <w:rFonts w:ascii="Times New Roman" w:eastAsia="標楷體" w:hAnsi="Times New Roman" w:cs="Times New Roman"/>
                <w:szCs w:val="24"/>
              </w:rPr>
              <w:lastRenderedPageBreak/>
              <w:t>的健康資訊、產品與服務。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4a-Ⅲ-3 </w:t>
            </w:r>
            <w:r w:rsidRPr="00EE7094">
              <w:rPr>
                <w:rFonts w:ascii="Times New Roman" w:eastAsia="標楷體" w:hAnsi="Times New Roman" w:cs="Times New Roman"/>
                <w:szCs w:val="24"/>
              </w:rPr>
              <w:t>主動地表現促進健康的行動。</w:t>
            </w:r>
          </w:p>
        </w:tc>
        <w:tc>
          <w:tcPr>
            <w:tcW w:w="1843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Ba-Ⅲ-2 </w:t>
            </w:r>
            <w:r w:rsidRPr="00EE7094">
              <w:rPr>
                <w:rFonts w:ascii="Times New Roman" w:eastAsia="標楷體" w:hAnsi="Times New Roman" w:cs="Times New Roman"/>
                <w:szCs w:val="24"/>
              </w:rPr>
              <w:t>校園及休閒活動事故傷害預防與安全須知。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Ba-Ⅲ-4 </w:t>
            </w:r>
            <w:r w:rsidRPr="00EE7094">
              <w:rPr>
                <w:rFonts w:ascii="Times New Roman" w:eastAsia="標楷體" w:hAnsi="Times New Roman" w:cs="Times New Roman"/>
                <w:szCs w:val="24"/>
              </w:rPr>
              <w:t>緊急救護系統資訊與突發事故的處理方法。</w:t>
            </w:r>
          </w:p>
        </w:tc>
        <w:tc>
          <w:tcPr>
            <w:tcW w:w="2246" w:type="dxa"/>
          </w:tcPr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E14 </w:t>
            </w:r>
            <w:r w:rsidRPr="00EE7094">
              <w:rPr>
                <w:rFonts w:ascii="Times New Roman" w:eastAsia="標楷體" w:hAnsi="Times New Roman" w:cs="Times New Roman"/>
                <w:szCs w:val="24"/>
              </w:rPr>
              <w:t>知道通報緊急事件的方式。</w:t>
            </w:r>
          </w:p>
        </w:tc>
      </w:tr>
      <w:tr w:rsidR="00CD09FC" w:rsidRPr="008A3824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F637A2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第八週</w:t>
            </w:r>
          </w:p>
          <w:p w:rsidR="00CD09FC" w:rsidRPr="0048715F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10/1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-10/2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四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單元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擊球特攻隊</w:t>
            </w:r>
          </w:p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一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83274B">
              <w:rPr>
                <w:rFonts w:ascii="Times New Roman" w:eastAsia="標楷體" w:hAnsi="Times New Roman" w:cs="Times New Roman"/>
                <w:szCs w:val="24"/>
              </w:rPr>
              <w:t>排球高手</w:t>
            </w:r>
          </w:p>
        </w:tc>
        <w:tc>
          <w:tcPr>
            <w:tcW w:w="709" w:type="dxa"/>
            <w:vAlign w:val="center"/>
          </w:tcPr>
          <w:p w:rsidR="00CD09FC" w:rsidRPr="0081295E" w:rsidRDefault="00CD09FC" w:rsidP="00CD09F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E49F0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了解排球低手傳球的動作要領。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表現排球低手傳球的動作技能。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了解排球高手傳球的動作要領。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表現排球高手傳球的動作技能。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了解排球低手發球的動作要領。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表現排球低手發球的動作技能。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分析自己或他人排球動作技能的正確性。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8.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探索排球比賽的進攻與防守策略。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9.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能在遊戲中與同伴良好互動，並表現參與、接受挑戰的學習態度。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10.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演練排球比賽中的進攻與防守策略。</w:t>
            </w:r>
          </w:p>
          <w:p w:rsidR="00CD09FC" w:rsidRPr="00A35225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11.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課後持續練習，增進排球擊球、發球的熟練度。</w:t>
            </w:r>
          </w:p>
        </w:tc>
        <w:tc>
          <w:tcPr>
            <w:tcW w:w="1984" w:type="dxa"/>
            <w:gridSpan w:val="2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1d-Ⅲ-1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了解運動技能的要素和要領。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1d-Ⅲ-2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比較自己或他人運動技能的正確性。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1d-Ⅲ-3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了解比賽的進攻和防守策略。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2c-Ⅲ-3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表現積極參與、接受挑戰的學習態度。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3c-Ⅲ-1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表現穩定的身體控制和協調能力。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3d-Ⅲ-2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演練比賽中的進攻和防守策略。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4d-Ⅲ-1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養成規律運動習慣，維持動態生活。</w:t>
            </w:r>
          </w:p>
        </w:tc>
        <w:tc>
          <w:tcPr>
            <w:tcW w:w="1843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Ha-Ⅲ-1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網／牆性球類運動基本動作及基礎戰術。</w:t>
            </w:r>
          </w:p>
        </w:tc>
        <w:tc>
          <w:tcPr>
            <w:tcW w:w="2246" w:type="dxa"/>
          </w:tcPr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CD09FC" w:rsidRPr="008A3824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F637A2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第九週</w:t>
            </w:r>
          </w:p>
          <w:p w:rsidR="00CD09FC" w:rsidRPr="0048715F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10/2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-10/2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四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單元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擊球特攻隊</w:t>
            </w:r>
          </w:p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第二課</w:t>
            </w:r>
            <w:r>
              <w:rPr>
                <w:rFonts w:ascii="Times New Roman" w:eastAsia="標楷體" w:hAnsi="Times New Roman" w:cs="Times New Roman"/>
                <w:szCs w:val="24"/>
              </w:rPr>
              <w:t>樂棒攻守樂趣多</w:t>
            </w:r>
          </w:p>
        </w:tc>
        <w:tc>
          <w:tcPr>
            <w:tcW w:w="709" w:type="dxa"/>
            <w:vAlign w:val="center"/>
          </w:tcPr>
          <w:p w:rsidR="00CD09FC" w:rsidRPr="0081295E" w:rsidRDefault="00CD09FC" w:rsidP="00CD09F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E49F0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了解樂樂棒球比賽的規則。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了解樂樂棒球揮棒擊球的要素和動作要領。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探索樂樂棒球比賽的進攻、防守策略。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表現同理心、正向溝通的團隊精神。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表現樂樂棒揮棒擊球、傳接球、跑壘能力。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演練樂樂棒球比賽中的進攻與防守策略。</w:t>
            </w:r>
          </w:p>
          <w:p w:rsidR="00CD09FC" w:rsidRPr="00A35225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課後持續練習，培養樂樂棒球運動的習慣。</w:t>
            </w:r>
          </w:p>
        </w:tc>
        <w:tc>
          <w:tcPr>
            <w:tcW w:w="1984" w:type="dxa"/>
            <w:gridSpan w:val="2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1c-Ⅲ-1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了解運動技能要素和基本運動規範。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1d-Ⅲ-1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了解運動技能的要素和要領。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1d-Ⅲ-3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了解比賽的進攻和防守策略。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2c-Ⅲ-2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表現同理心、正向溝通的團隊精神。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3c-Ⅲ-1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表現穩定的身體控制和協調能力。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3d-Ⅲ-2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演練比賽中的進攻和防守策略。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4d-Ⅲ-1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養成規律運動習慣，維持動態生活。</w:t>
            </w:r>
          </w:p>
        </w:tc>
        <w:tc>
          <w:tcPr>
            <w:tcW w:w="1843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Hd-Ⅲ-1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守備／跑分性球類運動基本動作及基礎戰術。</w:t>
            </w:r>
          </w:p>
        </w:tc>
        <w:tc>
          <w:tcPr>
            <w:tcW w:w="2246" w:type="dxa"/>
          </w:tcPr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</w:tc>
        <w:tc>
          <w:tcPr>
            <w:tcW w:w="1701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溝通合作與和諧人際關係。</w:t>
            </w:r>
          </w:p>
        </w:tc>
      </w:tr>
      <w:tr w:rsidR="00CD09FC" w:rsidRPr="008A3824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F637A2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第十週</w:t>
            </w:r>
          </w:p>
          <w:p w:rsidR="00CD09FC" w:rsidRPr="0048715F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10/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29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-11/0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四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單元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擊球特攻隊</w:t>
            </w:r>
          </w:p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第二課</w:t>
            </w:r>
            <w:r>
              <w:rPr>
                <w:rFonts w:ascii="Times New Roman" w:eastAsia="標楷體" w:hAnsi="Times New Roman" w:cs="Times New Roman"/>
                <w:szCs w:val="24"/>
              </w:rPr>
              <w:t>樂棒攻守樂趣多</w:t>
            </w:r>
          </w:p>
        </w:tc>
        <w:tc>
          <w:tcPr>
            <w:tcW w:w="709" w:type="dxa"/>
            <w:vAlign w:val="center"/>
          </w:tcPr>
          <w:p w:rsidR="00CD09FC" w:rsidRPr="0081295E" w:rsidRDefault="00CD09FC" w:rsidP="00CD09F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E49F0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了解樂樂棒球比賽的規則。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了解樂樂棒球揮棒擊球的要素和動作要領。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探索樂樂棒球比賽的進攻、防守策略。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表現同理心、正向溝通的團隊精神。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5.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表現樂樂棒揮棒擊球、傳接球、跑壘能力。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演練樂樂棒球比賽中的進攻與防守策略。</w:t>
            </w:r>
          </w:p>
          <w:p w:rsidR="00CD09FC" w:rsidRPr="00A35225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課後持續練習，培養樂樂棒球運動的習慣。</w:t>
            </w:r>
          </w:p>
        </w:tc>
        <w:tc>
          <w:tcPr>
            <w:tcW w:w="1984" w:type="dxa"/>
            <w:gridSpan w:val="2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1c-Ⅲ-1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了解運動技能要素和基本運動規範。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1d-Ⅲ-1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了解運動技能的要素和要領。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1d-Ⅲ-3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了解比賽的進攻和防守策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lastRenderedPageBreak/>
              <w:t>略。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2c-Ⅲ-2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表現同理心、正向溝通的團隊精神。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3c-Ⅲ-1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表現穩定的身體控制和協調能力。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3d-Ⅲ-2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演練比賽中的進攻和防守策略。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4d-Ⅲ-1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養成規律運動習慣，維持動態生活。</w:t>
            </w:r>
          </w:p>
        </w:tc>
        <w:tc>
          <w:tcPr>
            <w:tcW w:w="1843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Hd-Ⅲ-1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守備／跑分性球類運動基本動作及基礎戰術。</w:t>
            </w:r>
          </w:p>
        </w:tc>
        <w:tc>
          <w:tcPr>
            <w:tcW w:w="2246" w:type="dxa"/>
          </w:tcPr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溝通合作與和諧人際關係。</w:t>
            </w:r>
          </w:p>
        </w:tc>
      </w:tr>
      <w:tr w:rsidR="00CD09FC" w:rsidRPr="008A3824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F637A2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第十一週</w:t>
            </w:r>
          </w:p>
          <w:p w:rsidR="00CD09FC" w:rsidRPr="0048715F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11/0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-11/1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五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單元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跑跳武動秀</w:t>
            </w:r>
          </w:p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第一課</w:t>
            </w:r>
            <w:r w:rsidRPr="0083274B">
              <w:rPr>
                <w:rFonts w:ascii="Times New Roman" w:eastAsia="標楷體" w:hAnsi="Times New Roman" w:cs="Times New Roman"/>
                <w:szCs w:val="24"/>
              </w:rPr>
              <w:t>身體管理員</w:t>
            </w:r>
          </w:p>
        </w:tc>
        <w:tc>
          <w:tcPr>
            <w:tcW w:w="709" w:type="dxa"/>
            <w:vAlign w:val="center"/>
          </w:tcPr>
          <w:p w:rsidR="00CD09FC" w:rsidRPr="0081295E" w:rsidRDefault="00CD09FC" w:rsidP="00CD09F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E49F0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認識體適能基本概念，了解個人體適能表現。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了解促進體適能的運動種類與建議。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擬定體適能提升運動計畫。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了解運動相關營養知識。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擬定配合運動的飲食習慣計畫。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執行運動計畫，解決運動時面臨的阻礙。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倡議保持運動習慣對促進身心健康的效益。</w:t>
            </w:r>
          </w:p>
          <w:p w:rsidR="00CD09FC" w:rsidRPr="00A35225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8.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養成規律運動習慣，維持動態生活。</w:t>
            </w:r>
          </w:p>
        </w:tc>
        <w:tc>
          <w:tcPr>
            <w:tcW w:w="1984" w:type="dxa"/>
            <w:gridSpan w:val="2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1c-Ⅲ-3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了解身體活動對身體發展的關係。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4c-Ⅲ-3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擬定簡易的體適能與運動技能的運動計畫。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4d-Ⅲ-1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養成規律運動習慣，維持動態生活。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4d-Ⅲ-2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執行運動計畫，解決運動參與的阻礙。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4d-Ⅲ-3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宣導身體活動促進身心健康的效益。</w:t>
            </w:r>
          </w:p>
        </w:tc>
        <w:tc>
          <w:tcPr>
            <w:tcW w:w="1843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Ab-Ⅲ-1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身體組成與體適能之基本概念。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Ab-Ⅲ-2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體適能自我評估原則。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Bc-Ⅲ-2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運動與疾病保健、終身運動相關知識。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Cb-Ⅲ-1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運動安全教育、運動精神與運動營養知識。</w:t>
            </w:r>
          </w:p>
        </w:tc>
        <w:tc>
          <w:tcPr>
            <w:tcW w:w="2246" w:type="dxa"/>
          </w:tcPr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實踐</w:t>
            </w:r>
          </w:p>
        </w:tc>
        <w:tc>
          <w:tcPr>
            <w:tcW w:w="1701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了解自己的身體。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探究運動基本的保健。</w:t>
            </w:r>
          </w:p>
        </w:tc>
      </w:tr>
      <w:tr w:rsidR="00CD09FC" w:rsidRPr="008A3824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F637A2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第十二週</w:t>
            </w:r>
          </w:p>
          <w:p w:rsidR="00CD09FC" w:rsidRPr="0048715F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11/1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-11/1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五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單元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跑跳武動秀</w:t>
            </w:r>
          </w:p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3274B">
              <w:rPr>
                <w:rFonts w:ascii="Times New Roman" w:eastAsia="標楷體" w:hAnsi="Times New Roman" w:cs="Times New Roman"/>
                <w:szCs w:val="24"/>
              </w:rPr>
              <w:t>第一課身體管理員</w:t>
            </w:r>
          </w:p>
        </w:tc>
        <w:tc>
          <w:tcPr>
            <w:tcW w:w="709" w:type="dxa"/>
            <w:vAlign w:val="center"/>
          </w:tcPr>
          <w:p w:rsidR="00CD09FC" w:rsidRPr="0081295E" w:rsidRDefault="00CD09FC" w:rsidP="00CD09F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E49F0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認識體適能基本概念，了解個人體適能表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現。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了解促進體適能的運動種類與建議。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擬定體適能提升運動計畫。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了解運動相關營養知識。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擬定配合運動的飲食習慣計畫。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執行運動計畫，解決運動時面臨的阻礙。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倡議保持運動習慣對促進身心健康的效益。</w:t>
            </w:r>
          </w:p>
          <w:p w:rsidR="00CD09FC" w:rsidRPr="00A35225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8.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養成規律運動習慣，維持動態生活。</w:t>
            </w:r>
          </w:p>
        </w:tc>
        <w:tc>
          <w:tcPr>
            <w:tcW w:w="1984" w:type="dxa"/>
            <w:gridSpan w:val="2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1c-Ⅲ-3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了解身體活動對身體發展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lastRenderedPageBreak/>
              <w:t>的關係。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4c-Ⅲ-3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擬定簡易的體適能與運動技能的運動計畫。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4d-Ⅲ-1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養成規律運動習慣，維持動態生活。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4d-Ⅲ-2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執行運動計畫，解決運動參與的阻礙。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4d-Ⅲ-3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宣導身體活動促進身心健康的效益。</w:t>
            </w:r>
          </w:p>
        </w:tc>
        <w:tc>
          <w:tcPr>
            <w:tcW w:w="1843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Ab-Ⅲ-1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身體組成與體適能之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lastRenderedPageBreak/>
              <w:t>基本概念。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Ab-Ⅲ-2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體適能自我評估原則。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Bc-Ⅲ-2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運動與疾病保健、終身運動相關知識。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Cb-Ⅲ-1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運動安全教育、運動精神與運動營養知識。</w:t>
            </w:r>
          </w:p>
        </w:tc>
        <w:tc>
          <w:tcPr>
            <w:tcW w:w="2246" w:type="dxa"/>
          </w:tcPr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報告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【安全教育】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了解自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lastRenderedPageBreak/>
              <w:t>己的身體。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探究運動基本的保健。</w:t>
            </w:r>
          </w:p>
        </w:tc>
      </w:tr>
      <w:tr w:rsidR="00CD09FC" w:rsidRPr="008A3824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F637A2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第十三週</w:t>
            </w:r>
          </w:p>
          <w:p w:rsidR="00CD09FC" w:rsidRPr="0048715F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11/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19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-11/2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五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單元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跑跳武動秀</w:t>
            </w:r>
          </w:p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第二課</w:t>
            </w:r>
            <w:r w:rsidRPr="0083274B">
              <w:rPr>
                <w:rFonts w:ascii="Times New Roman" w:eastAsia="標楷體" w:hAnsi="Times New Roman" w:cs="Times New Roman"/>
                <w:szCs w:val="24"/>
              </w:rPr>
              <w:t>跑跳無阻</w:t>
            </w:r>
          </w:p>
        </w:tc>
        <w:tc>
          <w:tcPr>
            <w:tcW w:w="709" w:type="dxa"/>
            <w:vAlign w:val="center"/>
          </w:tcPr>
          <w:p w:rsidR="00CD09FC" w:rsidRPr="0081295E" w:rsidRDefault="00CD09FC" w:rsidP="00CD09F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E49F0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了解並表現傳接棒的動作技巧與要領。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了解接力跑時搶跑道的要領。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表現認真參與、同儕間互助合作，並樂於接受挑戰的學習態度。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透過體驗或實踐，學習搶跑道與安排棒次。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在活動中表現接力跑時傳接棒、搶跑道及安排棒次的技巧。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遵守競賽規則，完成大隊接力賽跑。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了解跳遠助跑、起跳的動作要領。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8.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了解助跑距離與跳遠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距離的關係，並找到助跑最佳步數。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9.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在活動中表現跳遠流暢的助跑、踩板、起跳的連貫動作。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10.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比較與檢視個人的跳遠技能表現。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11.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學會測量跳遠距離。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12.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願意在課後從事規律練習，養成運動習慣。</w:t>
            </w:r>
          </w:p>
        </w:tc>
        <w:tc>
          <w:tcPr>
            <w:tcW w:w="1984" w:type="dxa"/>
            <w:gridSpan w:val="2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1d-Ⅲ-1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了解運動技能的要素和要領。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2c-Ⅲ-3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表現積極參與、接受挑戰的學習態度。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3c-Ⅲ-2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在身體活動中表現各項運動技能，發展個人運動潛能。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3d-Ⅲ-3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透過體驗或實踐，解決練習或比賽的問題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4c-Ⅲ-2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比較與檢視個人的體適能與運動技能表現。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4d-Ⅲ-1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養成規律運動習慣，維持動態生活。</w:t>
            </w:r>
          </w:p>
        </w:tc>
        <w:tc>
          <w:tcPr>
            <w:tcW w:w="1843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Ga-Ⅲ-1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跑、跳與投擲的基本動作。</w:t>
            </w:r>
          </w:p>
        </w:tc>
        <w:tc>
          <w:tcPr>
            <w:tcW w:w="2246" w:type="dxa"/>
          </w:tcPr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CD09FC" w:rsidRPr="008A3824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F637A2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第十四週</w:t>
            </w:r>
          </w:p>
          <w:p w:rsidR="00CD09FC" w:rsidRPr="0048715F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11/2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6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-12/0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五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單元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跑跳武動秀</w:t>
            </w:r>
          </w:p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第二課</w:t>
            </w:r>
            <w:r w:rsidRPr="0083274B">
              <w:rPr>
                <w:rFonts w:ascii="Times New Roman" w:eastAsia="標楷體" w:hAnsi="Times New Roman" w:cs="Times New Roman"/>
                <w:szCs w:val="24"/>
              </w:rPr>
              <w:t>跑跳無阻</w:t>
            </w:r>
          </w:p>
        </w:tc>
        <w:tc>
          <w:tcPr>
            <w:tcW w:w="709" w:type="dxa"/>
            <w:vAlign w:val="center"/>
          </w:tcPr>
          <w:p w:rsidR="00CD09FC" w:rsidRPr="0081295E" w:rsidRDefault="00CD09FC" w:rsidP="00CD09F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E49F0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了解並表現傳接棒的動作技巧與要領。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了解接力跑時搶跑道的要領。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表現認真參與、同儕間互助合作，並樂於接受挑戰的學習態度。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透過體驗或實踐，學習搶跑道與安排棒次。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在活動中表現接力跑時傳接棒、搶跑道及安排棒次的技巧。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遵守競賽規則，完成大隊接力賽跑。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了解跳遠助跑、起跳的動作要領。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8.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了解助跑距離與跳遠距離的關係，並找到助跑最佳步數。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9.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在活動中表現跳遠流暢的助跑、踩板、起跳的連貫動作。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10.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比較與檢視個人的跳遠技能表現。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11.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學會測量跳遠距離。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12.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願意在課後從事規律練習，養成運動習慣。</w:t>
            </w:r>
          </w:p>
        </w:tc>
        <w:tc>
          <w:tcPr>
            <w:tcW w:w="1984" w:type="dxa"/>
            <w:gridSpan w:val="2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1d-Ⅲ-1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了解運動技能的要素和要領。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2c-Ⅲ-3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表現積極參與、接受挑戰的學習態度。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3c-Ⅲ-2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在身體活動中表現各項運動技能，發展個人運動潛能。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3d-Ⅲ-3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透過體驗或實踐，解決練習或比賽的問題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4c-Ⅲ-2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比較與檢視個人的體適能與運動技能表現。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4d-Ⅲ-1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養成規律運動習慣，維持動態生活。</w:t>
            </w:r>
          </w:p>
        </w:tc>
        <w:tc>
          <w:tcPr>
            <w:tcW w:w="1843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Ga-Ⅲ-1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跑、跳與投擲的基本動作。</w:t>
            </w:r>
          </w:p>
        </w:tc>
        <w:tc>
          <w:tcPr>
            <w:tcW w:w="2246" w:type="dxa"/>
          </w:tcPr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CD09FC" w:rsidRPr="008A3824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F637A2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第十五週</w:t>
            </w:r>
          </w:p>
          <w:p w:rsidR="00CD09FC" w:rsidRPr="0048715F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12/0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-12/0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五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單元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跑跳武動秀</w:t>
            </w:r>
          </w:p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三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83274B">
              <w:rPr>
                <w:rFonts w:ascii="Times New Roman" w:eastAsia="標楷體" w:hAnsi="Times New Roman" w:cs="Times New Roman"/>
                <w:szCs w:val="24"/>
              </w:rPr>
              <w:t>小套路輕鬆學</w:t>
            </w:r>
          </w:p>
        </w:tc>
        <w:tc>
          <w:tcPr>
            <w:tcW w:w="709" w:type="dxa"/>
            <w:vAlign w:val="center"/>
          </w:tcPr>
          <w:p w:rsidR="00CD09FC" w:rsidRPr="0081295E" w:rsidRDefault="00CD09FC" w:rsidP="00CD09F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E49F0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認識武術功操的動作技能要素和演練規範。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積極參與演練，並表現樂於接受挑戰的學習態度。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熟練武術功操，並表現出穩定的身體控制和協調能力。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結合所學，表現武術動作設計和演武能力。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願意在課後從事武術活動的練習。</w:t>
            </w:r>
          </w:p>
        </w:tc>
        <w:tc>
          <w:tcPr>
            <w:tcW w:w="1984" w:type="dxa"/>
            <w:gridSpan w:val="2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1c-Ⅲ-1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了解運動技能要素和基本運動規範。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2c-Ⅲ-3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表現積極參與、接受挑戰的學習態度。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3c-Ⅲ-1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表現穩定的身體控制和協調能力。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3c-Ⅲ-3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表現動作創作和展演的能力。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4d-Ⅲ-1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養成規律運動習慣，維持動態生活。</w:t>
            </w:r>
          </w:p>
        </w:tc>
        <w:tc>
          <w:tcPr>
            <w:tcW w:w="1843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Bd-Ⅲ-1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武術組合動作與套路。</w:t>
            </w:r>
          </w:p>
        </w:tc>
        <w:tc>
          <w:tcPr>
            <w:tcW w:w="2246" w:type="dxa"/>
          </w:tcPr>
          <w:p w:rsidR="00CD09FC" w:rsidRPr="00A35225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CD09FC" w:rsidRPr="008A3824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F637A2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第十六週</w:t>
            </w:r>
          </w:p>
          <w:p w:rsidR="00CD09FC" w:rsidRPr="0048715F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12/1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-12/1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五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單元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跑跳武動秀</w:t>
            </w:r>
          </w:p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三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83274B">
              <w:rPr>
                <w:rFonts w:ascii="Times New Roman" w:eastAsia="標楷體" w:hAnsi="Times New Roman" w:cs="Times New Roman"/>
                <w:szCs w:val="24"/>
              </w:rPr>
              <w:t>小套路輕鬆學</w:t>
            </w:r>
          </w:p>
        </w:tc>
        <w:tc>
          <w:tcPr>
            <w:tcW w:w="709" w:type="dxa"/>
            <w:vAlign w:val="center"/>
          </w:tcPr>
          <w:p w:rsidR="00CD09FC" w:rsidRPr="0081295E" w:rsidRDefault="00CD09FC" w:rsidP="00CD09F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E49F0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認識武術功操的動作技能要素和演練規範。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積極參與演練，並表現樂於接受挑戰的學習態度。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熟練武術功操，並表現出穩定的身體控制和協調能力。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結合所學，表現武術動作設計和演武能力。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願意在課後從事武術活動的練習。</w:t>
            </w:r>
          </w:p>
        </w:tc>
        <w:tc>
          <w:tcPr>
            <w:tcW w:w="1984" w:type="dxa"/>
            <w:gridSpan w:val="2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1c-Ⅲ-1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了解運動技能要素和基本運動規範。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2c-Ⅲ-3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表現積極參與、接受挑戰的學習態度。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3c-Ⅲ-1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表現穩定的身體控制和協調能力。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3c-Ⅲ-3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表現動作創作和展演的能力。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4d-Ⅲ-1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養成規律運動習慣，維持動態生活。</w:t>
            </w:r>
          </w:p>
        </w:tc>
        <w:tc>
          <w:tcPr>
            <w:tcW w:w="1843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Bd-Ⅲ-1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武術組合動作與套路。</w:t>
            </w:r>
          </w:p>
        </w:tc>
        <w:tc>
          <w:tcPr>
            <w:tcW w:w="2246" w:type="dxa"/>
          </w:tcPr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</w:tc>
        <w:tc>
          <w:tcPr>
            <w:tcW w:w="1701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CD09FC" w:rsidRPr="008A3824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F637A2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第十七週</w:t>
            </w:r>
          </w:p>
          <w:p w:rsidR="00CD09FC" w:rsidRPr="0048715F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12/1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7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-12/2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五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單元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跑跳武動秀</w:t>
            </w:r>
          </w:p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三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83274B">
              <w:rPr>
                <w:rFonts w:ascii="Times New Roman" w:eastAsia="標楷體" w:hAnsi="Times New Roman" w:cs="Times New Roman"/>
                <w:szCs w:val="24"/>
              </w:rPr>
              <w:t>小套路輕鬆學</w:t>
            </w:r>
          </w:p>
        </w:tc>
        <w:tc>
          <w:tcPr>
            <w:tcW w:w="709" w:type="dxa"/>
            <w:vAlign w:val="center"/>
          </w:tcPr>
          <w:p w:rsidR="00CD09FC" w:rsidRPr="0081295E" w:rsidRDefault="00CD09FC" w:rsidP="00CD09F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E49F0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認識武術功操的動作技能要素和演練規範。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積極參與演練，並表現樂於接受挑戰的學習態度。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熟練武術功操，並表現出穩定的身體控制和協調能力。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結合所學，表現武術動作設計和演武能力。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願意在課後從事武術活動的練習。</w:t>
            </w:r>
          </w:p>
        </w:tc>
        <w:tc>
          <w:tcPr>
            <w:tcW w:w="1984" w:type="dxa"/>
            <w:gridSpan w:val="2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1c-Ⅲ-1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了解運動技能要素和基本運動規範。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2c-Ⅲ-3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表現積極參與、接受挑戰的學習態度。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3c-Ⅲ-1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表現穩定的身體控制和協調能力。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3c-Ⅲ-3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表現動作創作和展演的能力。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4d-Ⅲ-1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養成規律運動習慣，維持動態生活。</w:t>
            </w:r>
          </w:p>
        </w:tc>
        <w:tc>
          <w:tcPr>
            <w:tcW w:w="1843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Bd-Ⅲ-1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武術組合動作與套路。</w:t>
            </w:r>
          </w:p>
        </w:tc>
        <w:tc>
          <w:tcPr>
            <w:tcW w:w="2246" w:type="dxa"/>
          </w:tcPr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CD09FC" w:rsidRPr="008A3824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F637A2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第十八週</w:t>
            </w:r>
          </w:p>
          <w:p w:rsidR="00CD09FC" w:rsidRPr="0048715F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12/2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-12/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六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單元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自在動起來</w:t>
            </w:r>
          </w:p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一課</w:t>
            </w:r>
            <w:r w:rsidRPr="0083274B">
              <w:rPr>
                <w:rFonts w:ascii="Times New Roman" w:eastAsia="標楷體" w:hAnsi="Times New Roman" w:cs="Times New Roman"/>
                <w:szCs w:val="24"/>
              </w:rPr>
              <w:t>逗陣來跳繩</w:t>
            </w:r>
          </w:p>
        </w:tc>
        <w:tc>
          <w:tcPr>
            <w:tcW w:w="709" w:type="dxa"/>
            <w:vAlign w:val="center"/>
          </w:tcPr>
          <w:p w:rsidR="00CD09FC" w:rsidRPr="0081295E" w:rsidRDefault="00CD09FC" w:rsidP="00CD09F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E49F0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CD09FC" w:rsidRPr="0098108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98108A">
              <w:rPr>
                <w:rFonts w:ascii="Times New Roman" w:eastAsia="標楷體" w:hAnsi="Times New Roman" w:cs="Times New Roman"/>
                <w:noProof/>
                <w:szCs w:val="24"/>
              </w:rPr>
              <w:t>了解跳繩腳步與甩繩變化的動作要領。</w:t>
            </w:r>
          </w:p>
          <w:p w:rsidR="00CD09FC" w:rsidRPr="0098108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98108A">
              <w:rPr>
                <w:rFonts w:ascii="Times New Roman" w:eastAsia="標楷體" w:hAnsi="Times New Roman" w:cs="Times New Roman"/>
                <w:noProof/>
                <w:szCs w:val="24"/>
              </w:rPr>
              <w:t>了解團體跳繩的甩繩動作要領。</w:t>
            </w:r>
          </w:p>
          <w:p w:rsidR="00CD09FC" w:rsidRPr="0098108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98108A">
              <w:rPr>
                <w:rFonts w:ascii="Times New Roman" w:eastAsia="標楷體" w:hAnsi="Times New Roman" w:cs="Times New Roman"/>
                <w:noProof/>
                <w:szCs w:val="24"/>
              </w:rPr>
              <w:t>能與同伴合作，認真參與遊戲與動作練習，表現積極參與、接受挑戰的學習態度。</w:t>
            </w:r>
          </w:p>
          <w:p w:rsidR="00CD09FC" w:rsidRPr="0098108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98108A">
              <w:rPr>
                <w:rFonts w:ascii="Times New Roman" w:eastAsia="標楷體" w:hAnsi="Times New Roman" w:cs="Times New Roman"/>
                <w:noProof/>
                <w:szCs w:val="24"/>
              </w:rPr>
              <w:t>表現穩定的跳繩組合動作、團體跳繩動作和身體協調能力。</w:t>
            </w:r>
          </w:p>
          <w:p w:rsidR="00CD09FC" w:rsidRPr="0098108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98108A">
              <w:rPr>
                <w:rFonts w:ascii="Times New Roman" w:eastAsia="標楷體" w:hAnsi="Times New Roman" w:cs="Times New Roman"/>
                <w:noProof/>
                <w:szCs w:val="24"/>
              </w:rPr>
              <w:t>表現跳繩組合動作創作和展演的能力。</w:t>
            </w:r>
          </w:p>
          <w:p w:rsidR="00CD09FC" w:rsidRPr="0098108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98108A">
              <w:rPr>
                <w:rFonts w:ascii="Times New Roman" w:eastAsia="標楷體" w:hAnsi="Times New Roman" w:cs="Times New Roman"/>
                <w:noProof/>
                <w:szCs w:val="24"/>
              </w:rPr>
              <w:t>能利用課餘時間練習</w:t>
            </w:r>
            <w:r w:rsidRPr="0098108A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跳繩，養成運動習慣。</w:t>
            </w:r>
          </w:p>
        </w:tc>
        <w:tc>
          <w:tcPr>
            <w:tcW w:w="1984" w:type="dxa"/>
            <w:gridSpan w:val="2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1c-Ⅲ-1 </w:t>
            </w:r>
            <w:r w:rsidRPr="0098108A">
              <w:rPr>
                <w:rFonts w:ascii="Times New Roman" w:eastAsia="標楷體" w:hAnsi="Times New Roman" w:cs="Times New Roman"/>
                <w:szCs w:val="24"/>
              </w:rPr>
              <w:t>了解運動技能要素和基本運動規範。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2c-Ⅲ-3 </w:t>
            </w:r>
            <w:r w:rsidRPr="0098108A">
              <w:rPr>
                <w:rFonts w:ascii="Times New Roman" w:eastAsia="標楷體" w:hAnsi="Times New Roman" w:cs="Times New Roman"/>
                <w:szCs w:val="24"/>
              </w:rPr>
              <w:t>表現積極參與、接受挑戰的學習態度。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3c-Ⅲ-1 </w:t>
            </w:r>
            <w:r w:rsidRPr="0098108A">
              <w:rPr>
                <w:rFonts w:ascii="Times New Roman" w:eastAsia="標楷體" w:hAnsi="Times New Roman" w:cs="Times New Roman"/>
                <w:szCs w:val="24"/>
              </w:rPr>
              <w:t>表現穩定的身體控制和協調能力。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3c-Ⅲ-3 </w:t>
            </w:r>
            <w:r w:rsidRPr="0098108A">
              <w:rPr>
                <w:rFonts w:ascii="Times New Roman" w:eastAsia="標楷體" w:hAnsi="Times New Roman" w:cs="Times New Roman"/>
                <w:szCs w:val="24"/>
              </w:rPr>
              <w:t>表現動作創作和展演的能力。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4d-Ⅲ-1 </w:t>
            </w:r>
            <w:r w:rsidRPr="0098108A">
              <w:rPr>
                <w:rFonts w:ascii="Times New Roman" w:eastAsia="標楷體" w:hAnsi="Times New Roman" w:cs="Times New Roman"/>
                <w:szCs w:val="24"/>
              </w:rPr>
              <w:t>養成規律運動習慣，維持</w:t>
            </w:r>
            <w:r w:rsidRPr="0098108A">
              <w:rPr>
                <w:rFonts w:ascii="Times New Roman" w:eastAsia="標楷體" w:hAnsi="Times New Roman" w:cs="Times New Roman"/>
                <w:szCs w:val="24"/>
              </w:rPr>
              <w:lastRenderedPageBreak/>
              <w:t>動態生活。</w:t>
            </w:r>
          </w:p>
        </w:tc>
        <w:tc>
          <w:tcPr>
            <w:tcW w:w="1843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Ic-Ⅲ-1 </w:t>
            </w:r>
            <w:r w:rsidRPr="0098108A">
              <w:rPr>
                <w:rFonts w:ascii="Times New Roman" w:eastAsia="標楷體" w:hAnsi="Times New Roman" w:cs="Times New Roman"/>
                <w:szCs w:val="24"/>
              </w:rPr>
              <w:t>民俗運動組合動作與遊戲。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Ic-Ⅲ-2 </w:t>
            </w:r>
            <w:r w:rsidRPr="0098108A">
              <w:rPr>
                <w:rFonts w:ascii="Times New Roman" w:eastAsia="標楷體" w:hAnsi="Times New Roman" w:cs="Times New Roman"/>
                <w:szCs w:val="24"/>
              </w:rPr>
              <w:t>民俗運動簡易性表演。</w:t>
            </w:r>
          </w:p>
        </w:tc>
        <w:tc>
          <w:tcPr>
            <w:tcW w:w="2246" w:type="dxa"/>
          </w:tcPr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CD09FC" w:rsidRPr="008A3824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F637A2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第十九週</w:t>
            </w:r>
          </w:p>
          <w:p w:rsidR="00CD09FC" w:rsidRPr="0048715F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1-1/0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六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單元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自在動起來</w:t>
            </w:r>
          </w:p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二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83274B">
              <w:rPr>
                <w:rFonts w:ascii="Times New Roman" w:eastAsia="標楷體" w:hAnsi="Times New Roman" w:cs="Times New Roman"/>
                <w:szCs w:val="24"/>
              </w:rPr>
              <w:t>划手前進</w:t>
            </w:r>
          </w:p>
        </w:tc>
        <w:tc>
          <w:tcPr>
            <w:tcW w:w="709" w:type="dxa"/>
            <w:vAlign w:val="center"/>
          </w:tcPr>
          <w:p w:rsidR="00CD09FC" w:rsidRPr="0081295E" w:rsidRDefault="00CD09FC" w:rsidP="00CD09F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E49F0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CD09FC" w:rsidRPr="0098108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98108A">
              <w:rPr>
                <w:rFonts w:ascii="Times New Roman" w:eastAsia="標楷體" w:hAnsi="Times New Roman" w:cs="Times New Roman"/>
                <w:noProof/>
                <w:szCs w:val="24"/>
              </w:rPr>
              <w:t>了解捷泳手部動作與划手動作要領。</w:t>
            </w:r>
          </w:p>
          <w:p w:rsidR="00CD09FC" w:rsidRPr="0098108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98108A">
              <w:rPr>
                <w:rFonts w:ascii="Times New Roman" w:eastAsia="標楷體" w:hAnsi="Times New Roman" w:cs="Times New Roman"/>
                <w:noProof/>
                <w:szCs w:val="24"/>
              </w:rPr>
              <w:t>覺察自己或他人划手動作的正確性。</w:t>
            </w:r>
          </w:p>
          <w:p w:rsidR="00CD09FC" w:rsidRPr="0098108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98108A">
              <w:rPr>
                <w:rFonts w:ascii="Times New Roman" w:eastAsia="標楷體" w:hAnsi="Times New Roman" w:cs="Times New Roman"/>
                <w:noProof/>
                <w:szCs w:val="24"/>
              </w:rPr>
              <w:t>表現認真參與的學習態度。</w:t>
            </w:r>
          </w:p>
          <w:p w:rsidR="00CD09FC" w:rsidRPr="0098108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98108A">
              <w:rPr>
                <w:rFonts w:ascii="Times New Roman" w:eastAsia="標楷體" w:hAnsi="Times New Roman" w:cs="Times New Roman"/>
                <w:noProof/>
                <w:szCs w:val="24"/>
              </w:rPr>
              <w:t>表現正確的水中行走及捷泳划手前進動作。</w:t>
            </w:r>
          </w:p>
          <w:p w:rsidR="00CD09FC" w:rsidRPr="0098108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98108A">
              <w:rPr>
                <w:rFonts w:ascii="Times New Roman" w:eastAsia="標楷體" w:hAnsi="Times New Roman" w:cs="Times New Roman"/>
                <w:noProof/>
                <w:szCs w:val="24"/>
              </w:rPr>
              <w:t>在游泳活動中，表現划手、打水動作，閉氣前進。</w:t>
            </w:r>
          </w:p>
          <w:p w:rsidR="00CD09FC" w:rsidRPr="00A35225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98108A">
              <w:rPr>
                <w:rFonts w:ascii="Times New Roman" w:eastAsia="標楷體" w:hAnsi="Times New Roman" w:cs="Times New Roman"/>
                <w:noProof/>
                <w:szCs w:val="24"/>
              </w:rPr>
              <w:t>願意利用課餘時間從事親水活動。</w:t>
            </w:r>
          </w:p>
        </w:tc>
        <w:tc>
          <w:tcPr>
            <w:tcW w:w="1984" w:type="dxa"/>
            <w:gridSpan w:val="2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1d-Ⅲ-1 </w:t>
            </w:r>
            <w:r w:rsidRPr="0098108A">
              <w:rPr>
                <w:rFonts w:ascii="Times New Roman" w:eastAsia="標楷體" w:hAnsi="Times New Roman" w:cs="Times New Roman"/>
                <w:szCs w:val="24"/>
              </w:rPr>
              <w:t>了解運動技能的要素和要領。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1d-Ⅲ-2 </w:t>
            </w:r>
            <w:r w:rsidRPr="0098108A">
              <w:rPr>
                <w:rFonts w:ascii="Times New Roman" w:eastAsia="標楷體" w:hAnsi="Times New Roman" w:cs="Times New Roman"/>
                <w:szCs w:val="24"/>
              </w:rPr>
              <w:t>比較自己或他人運動技能的正確性。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2c-Ⅲ-3 </w:t>
            </w:r>
            <w:r w:rsidRPr="0098108A">
              <w:rPr>
                <w:rFonts w:ascii="Times New Roman" w:eastAsia="標楷體" w:hAnsi="Times New Roman" w:cs="Times New Roman"/>
                <w:szCs w:val="24"/>
              </w:rPr>
              <w:t>表現積極參與、接受挑戰的學習態度。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3c-Ⅲ-1 </w:t>
            </w:r>
            <w:r w:rsidRPr="0098108A">
              <w:rPr>
                <w:rFonts w:ascii="Times New Roman" w:eastAsia="標楷體" w:hAnsi="Times New Roman" w:cs="Times New Roman"/>
                <w:szCs w:val="24"/>
              </w:rPr>
              <w:t>表現穩定的身體控制和協調能力。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3c-Ⅲ-2 </w:t>
            </w:r>
            <w:r w:rsidRPr="0098108A">
              <w:rPr>
                <w:rFonts w:ascii="Times New Roman" w:eastAsia="標楷體" w:hAnsi="Times New Roman" w:cs="Times New Roman"/>
                <w:szCs w:val="24"/>
              </w:rPr>
              <w:t>在身體活動中表現各項運動技能，發展個人運動潛能。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4d-Ⅲ-1 </w:t>
            </w:r>
            <w:r w:rsidRPr="0098108A">
              <w:rPr>
                <w:rFonts w:ascii="Times New Roman" w:eastAsia="標楷體" w:hAnsi="Times New Roman" w:cs="Times New Roman"/>
                <w:szCs w:val="24"/>
              </w:rPr>
              <w:t>養成規律運動習慣，維持動態生活。</w:t>
            </w:r>
          </w:p>
        </w:tc>
        <w:tc>
          <w:tcPr>
            <w:tcW w:w="1843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Gb-Ⅲ-2 </w:t>
            </w:r>
            <w:r w:rsidRPr="0098108A">
              <w:rPr>
                <w:rFonts w:ascii="Times New Roman" w:eastAsia="標楷體" w:hAnsi="Times New Roman" w:cs="Times New Roman"/>
                <w:szCs w:val="24"/>
              </w:rPr>
              <w:t>手腳聯合動作、藉物游泳前進、游泳前進</w:t>
            </w:r>
            <w:r w:rsidRPr="0098108A">
              <w:rPr>
                <w:rFonts w:ascii="Times New Roman" w:eastAsia="標楷體" w:hAnsi="Times New Roman" w:cs="Times New Roman"/>
                <w:szCs w:val="24"/>
              </w:rPr>
              <w:t>15</w:t>
            </w:r>
            <w:r w:rsidRPr="0098108A">
              <w:rPr>
                <w:rFonts w:ascii="Times New Roman" w:eastAsia="標楷體" w:hAnsi="Times New Roman" w:cs="Times New Roman"/>
                <w:szCs w:val="24"/>
              </w:rPr>
              <w:t>公尺（需換氣三次以上）與簡易性游泳比賽。</w:t>
            </w:r>
          </w:p>
        </w:tc>
        <w:tc>
          <w:tcPr>
            <w:tcW w:w="2246" w:type="dxa"/>
          </w:tcPr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</w:tc>
        <w:tc>
          <w:tcPr>
            <w:tcW w:w="1701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【海洋教育】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98108A">
              <w:rPr>
                <w:rFonts w:ascii="Times New Roman" w:eastAsia="標楷體" w:hAnsi="Times New Roman" w:cs="Times New Roman"/>
                <w:szCs w:val="24"/>
              </w:rPr>
              <w:t>學會游泳技巧，熟悉自救知能。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98108A">
              <w:rPr>
                <w:rFonts w:ascii="Times New Roman" w:eastAsia="標楷體" w:hAnsi="Times New Roman" w:cs="Times New Roman"/>
                <w:szCs w:val="24"/>
              </w:rPr>
              <w:t>具備從事多元水域休息活動的知識與技能。</w:t>
            </w:r>
          </w:p>
        </w:tc>
      </w:tr>
      <w:tr w:rsidR="00CD09FC" w:rsidRPr="008A3824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F637A2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第廿週</w:t>
            </w:r>
          </w:p>
          <w:p w:rsidR="00CD09FC" w:rsidRPr="0048715F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7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-1/1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六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單元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自在動起來</w:t>
            </w:r>
          </w:p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二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83274B">
              <w:rPr>
                <w:rFonts w:ascii="Times New Roman" w:eastAsia="標楷體" w:hAnsi="Times New Roman" w:cs="Times New Roman"/>
                <w:szCs w:val="24"/>
              </w:rPr>
              <w:t>划手前進</w:t>
            </w:r>
          </w:p>
        </w:tc>
        <w:tc>
          <w:tcPr>
            <w:tcW w:w="709" w:type="dxa"/>
            <w:vAlign w:val="center"/>
          </w:tcPr>
          <w:p w:rsidR="00CD09FC" w:rsidRPr="0081295E" w:rsidRDefault="00CD09FC" w:rsidP="00CD09F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E49F0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CD09FC" w:rsidRPr="0098108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98108A">
              <w:rPr>
                <w:rFonts w:ascii="Times New Roman" w:eastAsia="標楷體" w:hAnsi="Times New Roman" w:cs="Times New Roman"/>
                <w:noProof/>
                <w:szCs w:val="24"/>
              </w:rPr>
              <w:t>了解捷泳手部動作與划手動作要領。</w:t>
            </w:r>
          </w:p>
          <w:p w:rsidR="00CD09FC" w:rsidRPr="0098108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98108A">
              <w:rPr>
                <w:rFonts w:ascii="Times New Roman" w:eastAsia="標楷體" w:hAnsi="Times New Roman" w:cs="Times New Roman"/>
                <w:noProof/>
                <w:szCs w:val="24"/>
              </w:rPr>
              <w:t>覺察自己或他人划手動作的正確性。</w:t>
            </w:r>
          </w:p>
          <w:p w:rsidR="00CD09FC" w:rsidRPr="0098108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98108A">
              <w:rPr>
                <w:rFonts w:ascii="Times New Roman" w:eastAsia="標楷體" w:hAnsi="Times New Roman" w:cs="Times New Roman"/>
                <w:noProof/>
                <w:szCs w:val="24"/>
              </w:rPr>
              <w:t>表現認真參與的學習態度。</w:t>
            </w:r>
          </w:p>
          <w:p w:rsidR="00CD09FC" w:rsidRPr="0098108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98108A">
              <w:rPr>
                <w:rFonts w:ascii="Times New Roman" w:eastAsia="標楷體" w:hAnsi="Times New Roman" w:cs="Times New Roman"/>
                <w:noProof/>
                <w:szCs w:val="24"/>
              </w:rPr>
              <w:t>表現正確的水中行走及捷泳划手前進動作。</w:t>
            </w:r>
          </w:p>
          <w:p w:rsidR="00CD09FC" w:rsidRPr="0098108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98108A">
              <w:rPr>
                <w:rFonts w:ascii="Times New Roman" w:eastAsia="標楷體" w:hAnsi="Times New Roman" w:cs="Times New Roman"/>
                <w:noProof/>
                <w:szCs w:val="24"/>
              </w:rPr>
              <w:t>在游泳活動中，表現划手、打水動作，閉氣前進。</w:t>
            </w:r>
          </w:p>
          <w:p w:rsidR="00CD09FC" w:rsidRPr="00A35225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98108A">
              <w:rPr>
                <w:rFonts w:ascii="Times New Roman" w:eastAsia="標楷體" w:hAnsi="Times New Roman" w:cs="Times New Roman"/>
                <w:noProof/>
                <w:szCs w:val="24"/>
              </w:rPr>
              <w:t>願意利用課餘時間從</w:t>
            </w:r>
            <w:r w:rsidRPr="0098108A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事親水活動。</w:t>
            </w:r>
          </w:p>
        </w:tc>
        <w:tc>
          <w:tcPr>
            <w:tcW w:w="1984" w:type="dxa"/>
            <w:gridSpan w:val="2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1d-Ⅲ-1 </w:t>
            </w:r>
            <w:r w:rsidRPr="0098108A">
              <w:rPr>
                <w:rFonts w:ascii="Times New Roman" w:eastAsia="標楷體" w:hAnsi="Times New Roman" w:cs="Times New Roman"/>
                <w:szCs w:val="24"/>
              </w:rPr>
              <w:t>了解運動技能的要素和要領。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1d-Ⅲ-2 </w:t>
            </w:r>
            <w:r w:rsidRPr="0098108A">
              <w:rPr>
                <w:rFonts w:ascii="Times New Roman" w:eastAsia="標楷體" w:hAnsi="Times New Roman" w:cs="Times New Roman"/>
                <w:szCs w:val="24"/>
              </w:rPr>
              <w:t>比較自己或他人運動技能的正確性。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2c-Ⅲ-3 </w:t>
            </w:r>
            <w:r w:rsidRPr="0098108A">
              <w:rPr>
                <w:rFonts w:ascii="Times New Roman" w:eastAsia="標楷體" w:hAnsi="Times New Roman" w:cs="Times New Roman"/>
                <w:szCs w:val="24"/>
              </w:rPr>
              <w:t>表現積極參與、接受挑戰的學習態度。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3c-Ⅲ-1 </w:t>
            </w:r>
            <w:r w:rsidRPr="0098108A">
              <w:rPr>
                <w:rFonts w:ascii="Times New Roman" w:eastAsia="標楷體" w:hAnsi="Times New Roman" w:cs="Times New Roman"/>
                <w:szCs w:val="24"/>
              </w:rPr>
              <w:t>表現穩定的身體控制和協調能力。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3c-Ⅲ-2 </w:t>
            </w:r>
            <w:r w:rsidRPr="0098108A">
              <w:rPr>
                <w:rFonts w:ascii="Times New Roman" w:eastAsia="標楷體" w:hAnsi="Times New Roman" w:cs="Times New Roman"/>
                <w:szCs w:val="24"/>
              </w:rPr>
              <w:t>在身體活動中表現各項運動技能，發展個人運動潛能。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4d-Ⅲ-1 </w:t>
            </w:r>
            <w:r w:rsidRPr="0098108A">
              <w:rPr>
                <w:rFonts w:ascii="Times New Roman" w:eastAsia="標楷體" w:hAnsi="Times New Roman" w:cs="Times New Roman"/>
                <w:szCs w:val="24"/>
              </w:rPr>
              <w:t>養成規律運動習慣，維持動態生活。</w:t>
            </w:r>
          </w:p>
        </w:tc>
        <w:tc>
          <w:tcPr>
            <w:tcW w:w="1843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Gb-Ⅲ-2 </w:t>
            </w:r>
            <w:r w:rsidRPr="0098108A">
              <w:rPr>
                <w:rFonts w:ascii="Times New Roman" w:eastAsia="標楷體" w:hAnsi="Times New Roman" w:cs="Times New Roman"/>
                <w:szCs w:val="24"/>
              </w:rPr>
              <w:t>手腳聯合動作、藉物游泳前進、游泳前進</w:t>
            </w:r>
            <w:r w:rsidRPr="0098108A">
              <w:rPr>
                <w:rFonts w:ascii="Times New Roman" w:eastAsia="標楷體" w:hAnsi="Times New Roman" w:cs="Times New Roman"/>
                <w:szCs w:val="24"/>
              </w:rPr>
              <w:t>15</w:t>
            </w:r>
            <w:r w:rsidRPr="0098108A">
              <w:rPr>
                <w:rFonts w:ascii="Times New Roman" w:eastAsia="標楷體" w:hAnsi="Times New Roman" w:cs="Times New Roman"/>
                <w:szCs w:val="24"/>
              </w:rPr>
              <w:t>公尺（需換氣三次以上）與簡易性游泳比賽。</w:t>
            </w:r>
          </w:p>
        </w:tc>
        <w:tc>
          <w:tcPr>
            <w:tcW w:w="2246" w:type="dxa"/>
          </w:tcPr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【海洋教育】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98108A">
              <w:rPr>
                <w:rFonts w:ascii="Times New Roman" w:eastAsia="標楷體" w:hAnsi="Times New Roman" w:cs="Times New Roman"/>
                <w:szCs w:val="24"/>
              </w:rPr>
              <w:t>學會游泳技巧，熟悉自救知能。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98108A">
              <w:rPr>
                <w:rFonts w:ascii="Times New Roman" w:eastAsia="標楷體" w:hAnsi="Times New Roman" w:cs="Times New Roman"/>
                <w:szCs w:val="24"/>
              </w:rPr>
              <w:t>具備從事多元水域休息活動的知識與技能。</w:t>
            </w:r>
          </w:p>
        </w:tc>
      </w:tr>
      <w:tr w:rsidR="00CD09FC" w:rsidRPr="008A3824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F637A2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第廿一週</w:t>
            </w:r>
          </w:p>
          <w:p w:rsidR="00CD09FC" w:rsidRPr="0048715F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-1/19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六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單元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自在動起來</w:t>
            </w:r>
          </w:p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第三課</w:t>
            </w:r>
            <w:r w:rsidRPr="0083274B">
              <w:rPr>
                <w:rFonts w:ascii="Times New Roman" w:eastAsia="標楷體" w:hAnsi="Times New Roman" w:cs="Times New Roman"/>
                <w:szCs w:val="24"/>
              </w:rPr>
              <w:t>快樂動動趣</w:t>
            </w:r>
          </w:p>
        </w:tc>
        <w:tc>
          <w:tcPr>
            <w:tcW w:w="709" w:type="dxa"/>
            <w:vAlign w:val="center"/>
          </w:tcPr>
          <w:p w:rsidR="00CD09FC" w:rsidRPr="0081295E" w:rsidRDefault="00CD09FC" w:rsidP="00CD09F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E49F0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CD09FC" w:rsidRPr="0098108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98108A">
              <w:rPr>
                <w:rFonts w:ascii="Times New Roman" w:eastAsia="標楷體" w:hAnsi="Times New Roman" w:cs="Times New Roman"/>
                <w:noProof/>
                <w:szCs w:val="24"/>
              </w:rPr>
              <w:t>模仿機器人造型與動作。</w:t>
            </w:r>
          </w:p>
          <w:p w:rsidR="00CD09FC" w:rsidRPr="0098108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98108A">
              <w:rPr>
                <w:rFonts w:ascii="Times New Roman" w:eastAsia="標楷體" w:hAnsi="Times New Roman" w:cs="Times New Roman"/>
                <w:noProof/>
                <w:szCs w:val="24"/>
              </w:rPr>
              <w:t>以隊形變化表現機器人遊行動作。</w:t>
            </w:r>
          </w:p>
          <w:p w:rsidR="00CD09FC" w:rsidRPr="0098108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98108A">
              <w:rPr>
                <w:rFonts w:ascii="Times New Roman" w:eastAsia="標楷體" w:hAnsi="Times New Roman" w:cs="Times New Roman"/>
                <w:noProof/>
                <w:szCs w:val="24"/>
              </w:rPr>
              <w:t>了解《愉快的舞者》的舞蹈背景。</w:t>
            </w:r>
          </w:p>
          <w:p w:rsidR="00CD09FC" w:rsidRPr="0098108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98108A">
              <w:rPr>
                <w:rFonts w:ascii="Times New Roman" w:eastAsia="標楷體" w:hAnsi="Times New Roman" w:cs="Times New Roman"/>
                <w:noProof/>
                <w:szCs w:val="24"/>
              </w:rPr>
              <w:t>表現《愉快的舞者》的基本舞步。</w:t>
            </w:r>
          </w:p>
          <w:p w:rsidR="00CD09FC" w:rsidRPr="0098108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98108A">
              <w:rPr>
                <w:rFonts w:ascii="Times New Roman" w:eastAsia="標楷體" w:hAnsi="Times New Roman" w:cs="Times New Roman"/>
                <w:noProof/>
                <w:szCs w:val="24"/>
              </w:rPr>
              <w:t>表現《愉快的舞者》的動作、隊形與舞序。</w:t>
            </w:r>
          </w:p>
          <w:p w:rsidR="00CD09FC" w:rsidRPr="0098108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98108A">
              <w:rPr>
                <w:rFonts w:ascii="Times New Roman" w:eastAsia="標楷體" w:hAnsi="Times New Roman" w:cs="Times New Roman"/>
                <w:noProof/>
                <w:szCs w:val="24"/>
              </w:rPr>
              <w:t>和同伴合作，表現積極參與、樂於接受挑戰、大方互動的學習態度。</w:t>
            </w:r>
          </w:p>
          <w:p w:rsidR="00CD09FC" w:rsidRPr="0098108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98108A">
              <w:rPr>
                <w:rFonts w:ascii="Times New Roman" w:eastAsia="標楷體" w:hAnsi="Times New Roman" w:cs="Times New Roman"/>
                <w:noProof/>
                <w:szCs w:val="24"/>
              </w:rPr>
              <w:t>表現創意與舞蹈展演的能力。</w:t>
            </w:r>
          </w:p>
          <w:p w:rsidR="00CD09FC" w:rsidRPr="00A35225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8.</w:t>
            </w:r>
            <w:r w:rsidRPr="0098108A">
              <w:rPr>
                <w:rFonts w:ascii="Times New Roman" w:eastAsia="標楷體" w:hAnsi="Times New Roman" w:cs="Times New Roman"/>
                <w:noProof/>
                <w:szCs w:val="24"/>
              </w:rPr>
              <w:t>專心欣賞別人的表演，並表達自己的看法。</w:t>
            </w:r>
          </w:p>
        </w:tc>
        <w:tc>
          <w:tcPr>
            <w:tcW w:w="1984" w:type="dxa"/>
            <w:gridSpan w:val="2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1d-Ⅲ-1 </w:t>
            </w:r>
            <w:r w:rsidRPr="0098108A">
              <w:rPr>
                <w:rFonts w:ascii="Times New Roman" w:eastAsia="標楷體" w:hAnsi="Times New Roman" w:cs="Times New Roman"/>
                <w:szCs w:val="24"/>
              </w:rPr>
              <w:t>了解運動技能的要素和要領。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2c-Ⅲ-3 </w:t>
            </w:r>
            <w:r w:rsidRPr="0098108A">
              <w:rPr>
                <w:rFonts w:ascii="Times New Roman" w:eastAsia="標楷體" w:hAnsi="Times New Roman" w:cs="Times New Roman"/>
                <w:szCs w:val="24"/>
              </w:rPr>
              <w:t>表現積極參與、接受挑戰的學習態度。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2d-Ⅲ-1 </w:t>
            </w:r>
            <w:r w:rsidRPr="0098108A">
              <w:rPr>
                <w:rFonts w:ascii="Times New Roman" w:eastAsia="標楷體" w:hAnsi="Times New Roman" w:cs="Times New Roman"/>
                <w:szCs w:val="24"/>
              </w:rPr>
              <w:t>分享運動欣賞與創作的美感體驗。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3c-Ⅲ-3 </w:t>
            </w:r>
            <w:r w:rsidRPr="0098108A">
              <w:rPr>
                <w:rFonts w:ascii="Times New Roman" w:eastAsia="標楷體" w:hAnsi="Times New Roman" w:cs="Times New Roman"/>
                <w:szCs w:val="24"/>
              </w:rPr>
              <w:t>表現動作創作和展演的能力。</w:t>
            </w:r>
          </w:p>
        </w:tc>
        <w:tc>
          <w:tcPr>
            <w:tcW w:w="1843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Ib-Ⅲ-1 </w:t>
            </w:r>
            <w:r w:rsidRPr="0098108A">
              <w:rPr>
                <w:rFonts w:ascii="Times New Roman" w:eastAsia="標楷體" w:hAnsi="Times New Roman" w:cs="Times New Roman"/>
                <w:szCs w:val="24"/>
              </w:rPr>
              <w:t>模仿性與主題式創作舞。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Ib-Ⅲ-2 </w:t>
            </w:r>
            <w:r w:rsidRPr="0098108A">
              <w:rPr>
                <w:rFonts w:ascii="Times New Roman" w:eastAsia="標楷體" w:hAnsi="Times New Roman" w:cs="Times New Roman"/>
                <w:szCs w:val="24"/>
              </w:rPr>
              <w:t>各國土風舞。</w:t>
            </w:r>
          </w:p>
        </w:tc>
        <w:tc>
          <w:tcPr>
            <w:tcW w:w="2246" w:type="dxa"/>
          </w:tcPr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</w:tbl>
    <w:p w:rsidR="0073684A" w:rsidRDefault="00006CC4">
      <w:r>
        <w:br w:type="page"/>
      </w:r>
    </w:p>
    <w:p w:rsidR="006E0EF7" w:rsidRPr="006E0EF7" w:rsidRDefault="006E0EF7" w:rsidP="006E0EF7">
      <w:pPr>
        <w:snapToGrid w:val="0"/>
        <w:spacing w:line="40" w:lineRule="atLeast"/>
        <w:jc w:val="center"/>
        <w:rPr>
          <w:rFonts w:ascii="Times New Roman" w:eastAsia="標楷體" w:hAnsi="Times New Roman" w:cs="Times New Roman"/>
          <w:color w:val="000000"/>
          <w:sz w:val="28"/>
        </w:rPr>
      </w:pPr>
      <w:r w:rsidRPr="006E0EF7">
        <w:rPr>
          <w:rFonts w:ascii="Times New Roman" w:eastAsia="標楷體" w:hAnsi="Times New Roman" w:cs="Times New Roman" w:hint="eastAsia"/>
          <w:color w:val="000000"/>
          <w:sz w:val="28"/>
        </w:rPr>
        <w:lastRenderedPageBreak/>
        <w:t>連江縣</w:t>
      </w:r>
      <w:r w:rsidR="005D3F26">
        <w:rPr>
          <w:rFonts w:ascii="標楷體" w:eastAsia="標楷體" w:hAnsi="標楷體" w:hint="eastAsia"/>
          <w:color w:val="000000"/>
          <w:kern w:val="0"/>
          <w:sz w:val="28"/>
        </w:rPr>
        <w:t>北竿鄉塘岐</w:t>
      </w:r>
      <w:r w:rsidRPr="006E0EF7">
        <w:rPr>
          <w:rFonts w:ascii="Times New Roman" w:eastAsia="標楷體" w:hAnsi="Times New Roman" w:cs="Times New Roman" w:hint="eastAsia"/>
          <w:color w:val="000000"/>
          <w:sz w:val="28"/>
        </w:rPr>
        <w:t>國民小學</w:t>
      </w:r>
      <w:r w:rsidR="00FA26F8">
        <w:rPr>
          <w:rFonts w:ascii="Times New Roman" w:eastAsia="標楷體" w:hAnsi="Times New Roman" w:cs="Times New Roman" w:hint="eastAsia"/>
          <w:color w:val="000000"/>
          <w:sz w:val="28"/>
        </w:rPr>
        <w:t>113</w:t>
      </w:r>
      <w:r w:rsidRPr="006E0EF7">
        <w:rPr>
          <w:rFonts w:ascii="Times New Roman" w:eastAsia="標楷體" w:hAnsi="Times New Roman" w:cs="Times New Roman" w:hint="eastAsia"/>
          <w:color w:val="000000"/>
          <w:sz w:val="28"/>
        </w:rPr>
        <w:t>學年度第</w:t>
      </w:r>
      <w:r>
        <w:rPr>
          <w:rFonts w:ascii="Times New Roman" w:eastAsia="標楷體" w:hAnsi="Times New Roman" w:cs="Times New Roman" w:hint="eastAsia"/>
          <w:color w:val="000000"/>
          <w:sz w:val="28"/>
        </w:rPr>
        <w:t>二</w:t>
      </w:r>
      <w:r w:rsidRPr="006E0EF7">
        <w:rPr>
          <w:rFonts w:ascii="Times New Roman" w:eastAsia="標楷體" w:hAnsi="Times New Roman" w:cs="Times New Roman" w:hint="eastAsia"/>
          <w:color w:val="000000"/>
          <w:sz w:val="28"/>
        </w:rPr>
        <w:t>學期五年級健體領域學習課程計畫</w:t>
      </w:r>
    </w:p>
    <w:p w:rsidR="00880C6B" w:rsidRDefault="006E0EF7" w:rsidP="006E0EF7">
      <w:pPr>
        <w:snapToGrid w:val="0"/>
        <w:spacing w:line="40" w:lineRule="atLeast"/>
        <w:jc w:val="right"/>
        <w:rPr>
          <w:rFonts w:ascii="Times New Roman" w:eastAsia="標楷體" w:hAnsi="Times New Roman" w:cs="Times New Roman"/>
          <w:color w:val="000000"/>
          <w:szCs w:val="24"/>
        </w:rPr>
      </w:pPr>
      <w:r w:rsidRPr="006E0EF7">
        <w:rPr>
          <w:rFonts w:ascii="Times New Roman" w:eastAsia="標楷體" w:hAnsi="Times New Roman" w:cs="Times New Roman"/>
          <w:color w:val="000000"/>
          <w:sz w:val="28"/>
        </w:rPr>
        <w:t xml:space="preserve"> </w:t>
      </w:r>
      <w:r w:rsidR="00006CC4" w:rsidRPr="00301A08">
        <w:rPr>
          <w:rFonts w:ascii="Times New Roman" w:eastAsia="標楷體" w:hAnsi="Times New Roman" w:cs="Times New Roman"/>
          <w:color w:val="000000"/>
          <w:szCs w:val="24"/>
        </w:rPr>
        <w:t>(</w:t>
      </w:r>
      <w:r w:rsidR="005D3F26">
        <w:rPr>
          <mc:AlternateContent>
            <mc:Choice Requires="w16se">
              <w:rFonts w:ascii="Times New Roman" w:eastAsia="標楷體" w:hAnsi="Times New Roman" w:cs="Times New Roman" w:hint="eastAsia"/>
            </mc:Choice>
            <mc:Fallback>
              <w:rFonts w:ascii="Segoe UI Emoji" w:eastAsia="Segoe UI Emoji" w:hAnsi="Segoe UI Emoji" w:cs="Segoe UI Emoji"/>
            </mc:Fallback>
          </mc:AlternateContent>
          <w:color w:val="000000"/>
          <w:szCs w:val="24"/>
        </w:rPr>
        <mc:AlternateContent>
          <mc:Choice Requires="w16se">
            <w16se:symEx w16se:font="Segoe UI Emoji" w16se:char="25A0"/>
          </mc:Choice>
          <mc:Fallback>
            <w:t>■</w:t>
          </mc:Fallback>
        </mc:AlternateContent>
      </w:r>
      <w:r w:rsidR="00006CC4" w:rsidRPr="00301A08">
        <w:rPr>
          <w:rFonts w:ascii="Times New Roman" w:eastAsia="標楷體" w:hAnsi="Times New Roman" w:cs="Times New Roman"/>
          <w:color w:val="000000"/>
          <w:szCs w:val="24"/>
        </w:rPr>
        <w:t>普通班</w:t>
      </w:r>
      <w:r w:rsidR="00006CC4" w:rsidRPr="00301A08">
        <w:rPr>
          <w:rFonts w:ascii="Times New Roman" w:eastAsia="標楷體" w:hAnsi="Times New Roman" w:cs="Times New Roman"/>
          <w:color w:val="000000"/>
          <w:szCs w:val="24"/>
        </w:rPr>
        <w:t>/□</w:t>
      </w:r>
      <w:r w:rsidR="00006CC4" w:rsidRPr="00301A08">
        <w:rPr>
          <w:rFonts w:ascii="Times New Roman" w:eastAsia="標楷體" w:hAnsi="Times New Roman" w:cs="Times New Roman"/>
          <w:color w:val="000000"/>
          <w:szCs w:val="24"/>
        </w:rPr>
        <w:t>特教班</w:t>
      </w:r>
      <w:r w:rsidR="00006CC4" w:rsidRPr="00301A08">
        <w:rPr>
          <w:rFonts w:ascii="Times New Roman" w:eastAsia="標楷體" w:hAnsi="Times New Roman" w:cs="Times New Roman"/>
          <w:color w:val="000000"/>
          <w:szCs w:val="24"/>
        </w:rPr>
        <w:t>)</w:t>
      </w:r>
    </w:p>
    <w:tbl>
      <w:tblPr>
        <w:tblStyle w:val="a7"/>
        <w:tblW w:w="1536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209"/>
        <w:gridCol w:w="567"/>
        <w:gridCol w:w="2410"/>
        <w:gridCol w:w="709"/>
        <w:gridCol w:w="1177"/>
        <w:gridCol w:w="1516"/>
        <w:gridCol w:w="610"/>
        <w:gridCol w:w="1374"/>
        <w:gridCol w:w="1843"/>
        <w:gridCol w:w="2246"/>
        <w:gridCol w:w="1701"/>
      </w:tblGrid>
      <w:tr w:rsidR="00880C6B" w:rsidRPr="008A3824" w:rsidTr="00281EF1">
        <w:trPr>
          <w:trHeight w:val="530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Pr="009219D6" w:rsidRDefault="00006CC4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教材版本</w:t>
            </w:r>
          </w:p>
        </w:tc>
        <w:tc>
          <w:tcPr>
            <w:tcW w:w="2410" w:type="dxa"/>
            <w:tcBorders>
              <w:bottom w:val="single" w:sz="2" w:space="0" w:color="auto"/>
            </w:tcBorders>
            <w:vAlign w:val="center"/>
          </w:tcPr>
          <w:p w:rsidR="00880C6B" w:rsidRPr="008A3824" w:rsidRDefault="00006CC4" w:rsidP="00281EF1">
            <w:pPr>
              <w:jc w:val="center"/>
              <w:rPr>
                <w:rFonts w:ascii="標楷體" w:eastAsia="標楷體" w:hAnsi="標楷體"/>
              </w:rPr>
            </w:pPr>
            <w:r w:rsidRPr="00602A76">
              <w:rPr>
                <w:rFonts w:ascii="Times New Roman" w:eastAsia="標楷體" w:hAnsi="Times New Roman" w:cs="Times New Roman"/>
              </w:rPr>
              <w:t>康軒版</w:t>
            </w:r>
          </w:p>
        </w:tc>
        <w:tc>
          <w:tcPr>
            <w:tcW w:w="1886" w:type="dxa"/>
            <w:gridSpan w:val="2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880C6B" w:rsidRDefault="00006CC4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實施年級</w:t>
            </w:r>
          </w:p>
          <w:p w:rsidR="00880C6B" w:rsidRPr="009219D6" w:rsidRDefault="00006CC4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(</w:t>
            </w:r>
            <w:r>
              <w:rPr>
                <w:rFonts w:ascii="Times New Roman" w:eastAsia="標楷體" w:hAnsi="Times New Roman" w:cs="Times New Roman"/>
                <w:szCs w:val="24"/>
              </w:rPr>
              <w:t>班級</w:t>
            </w:r>
            <w:r>
              <w:rPr>
                <w:rFonts w:ascii="Times New Roman" w:eastAsia="標楷體" w:hAnsi="Times New Roman" w:cs="Times New Roman"/>
                <w:szCs w:val="24"/>
              </w:rPr>
              <w:t>/</w:t>
            </w:r>
            <w:r>
              <w:rPr>
                <w:rFonts w:ascii="Times New Roman" w:eastAsia="標楷體" w:hAnsi="Times New Roman" w:cs="Times New Roman"/>
                <w:szCs w:val="24"/>
              </w:rPr>
              <w:t>組別</w:t>
            </w:r>
            <w:r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2126" w:type="dxa"/>
            <w:gridSpan w:val="2"/>
            <w:tcBorders>
              <w:bottom w:val="single" w:sz="2" w:space="0" w:color="auto"/>
            </w:tcBorders>
            <w:vAlign w:val="center"/>
          </w:tcPr>
          <w:p w:rsidR="00880C6B" w:rsidRPr="009219D6" w:rsidRDefault="00006CC4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五年級</w:t>
            </w:r>
          </w:p>
        </w:tc>
        <w:tc>
          <w:tcPr>
            <w:tcW w:w="1374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:rsidR="00880C6B" w:rsidRPr="009219D6" w:rsidRDefault="00006CC4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教學節數</w:t>
            </w:r>
          </w:p>
        </w:tc>
        <w:tc>
          <w:tcPr>
            <w:tcW w:w="5790" w:type="dxa"/>
            <w:gridSpan w:val="3"/>
            <w:tcBorders>
              <w:bottom w:val="single" w:sz="2" w:space="0" w:color="auto"/>
            </w:tcBorders>
            <w:vAlign w:val="center"/>
          </w:tcPr>
          <w:p w:rsidR="00880C6B" w:rsidRPr="009219D6" w:rsidRDefault="00006CC4" w:rsidP="00281EF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szCs w:val="28"/>
              </w:rPr>
              <w:t>每週</w:t>
            </w:r>
            <w:r>
              <w:rPr>
                <w:rFonts w:ascii="Times New Roman" w:eastAsia="標楷體" w:hAnsi="Times New Roman" w:cs="Times New Roman"/>
                <w:szCs w:val="28"/>
              </w:rPr>
              <w:t>(3)</w:t>
            </w:r>
            <w:r>
              <w:rPr>
                <w:rFonts w:ascii="Times New Roman" w:eastAsia="標楷體" w:hAnsi="Times New Roman" w:cs="Times New Roman"/>
                <w:szCs w:val="28"/>
              </w:rPr>
              <w:t>節，本學期共</w:t>
            </w:r>
            <w:r>
              <w:rPr>
                <w:rFonts w:ascii="Times New Roman" w:eastAsia="標楷體" w:hAnsi="Times New Roman" w:cs="Times New Roman"/>
                <w:szCs w:val="28"/>
              </w:rPr>
              <w:t>(60)</w:t>
            </w:r>
            <w:r>
              <w:rPr>
                <w:rFonts w:ascii="Times New Roman" w:eastAsia="標楷體" w:hAnsi="Times New Roman" w:cs="Times New Roman"/>
                <w:szCs w:val="28"/>
              </w:rPr>
              <w:t>節</w:t>
            </w:r>
          </w:p>
        </w:tc>
      </w:tr>
      <w:tr w:rsidR="00880C6B" w:rsidRPr="008A3824" w:rsidTr="00281EF1">
        <w:trPr>
          <w:trHeight w:val="678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Pr="009219D6" w:rsidRDefault="00006CC4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課程目標</w:t>
            </w:r>
          </w:p>
        </w:tc>
        <w:tc>
          <w:tcPr>
            <w:tcW w:w="13586" w:type="dxa"/>
            <w:gridSpan w:val="9"/>
            <w:vAlign w:val="center"/>
          </w:tcPr>
          <w:p w:rsidR="00B21906" w:rsidRPr="00F84159" w:rsidRDefault="00006CC4" w:rsidP="00B21906">
            <w:pPr>
              <w:jc w:val="both"/>
              <w:rPr>
                <w:rFonts w:ascii="標楷體" w:eastAsia="標楷體" w:hAnsi="標楷體"/>
              </w:rPr>
            </w:pPr>
            <w:r w:rsidRPr="00F84159">
              <w:rPr>
                <w:rFonts w:ascii="Times New Roman" w:eastAsia="標楷體" w:hAnsi="Times New Roman" w:cs="Times New Roman"/>
              </w:rPr>
              <w:t>1.</w:t>
            </w:r>
            <w:r w:rsidRPr="00F84159">
              <w:rPr>
                <w:rFonts w:ascii="Times New Roman" w:eastAsia="標楷體" w:hAnsi="Times New Roman" w:cs="Times New Roman"/>
              </w:rPr>
              <w:t>學習關愛家人、與家人溝通。</w:t>
            </w:r>
          </w:p>
          <w:p w:rsidR="00B21906" w:rsidRPr="00F84159" w:rsidRDefault="00006CC4" w:rsidP="00B21906">
            <w:pPr>
              <w:jc w:val="both"/>
              <w:rPr>
                <w:rFonts w:ascii="標楷體" w:eastAsia="標楷體" w:hAnsi="標楷體"/>
              </w:rPr>
            </w:pPr>
            <w:r w:rsidRPr="00F84159">
              <w:rPr>
                <w:rFonts w:ascii="Times New Roman" w:eastAsia="標楷體" w:hAnsi="Times New Roman" w:cs="Times New Roman"/>
              </w:rPr>
              <w:t>2.</w:t>
            </w:r>
            <w:r w:rsidRPr="00F84159">
              <w:rPr>
                <w:rFonts w:ascii="Times New Roman" w:eastAsia="標楷體" w:hAnsi="Times New Roman" w:cs="Times New Roman"/>
              </w:rPr>
              <w:t>適切與老年人互動，照顧失智長者。</w:t>
            </w:r>
          </w:p>
          <w:p w:rsidR="00B21906" w:rsidRPr="00F84159" w:rsidRDefault="00006CC4" w:rsidP="00B21906">
            <w:pPr>
              <w:jc w:val="both"/>
              <w:rPr>
                <w:rFonts w:ascii="標楷體" w:eastAsia="標楷體" w:hAnsi="標楷體"/>
              </w:rPr>
            </w:pPr>
            <w:r w:rsidRPr="00F84159">
              <w:rPr>
                <w:rFonts w:ascii="Times New Roman" w:eastAsia="標楷體" w:hAnsi="Times New Roman" w:cs="Times New Roman"/>
              </w:rPr>
              <w:t>3.</w:t>
            </w:r>
            <w:r w:rsidRPr="00F84159">
              <w:rPr>
                <w:rFonts w:ascii="Times New Roman" w:eastAsia="標楷體" w:hAnsi="Times New Roman" w:cs="Times New Roman"/>
              </w:rPr>
              <w:t>了解青春期、更年期常見保健問題的處理方法。</w:t>
            </w:r>
          </w:p>
          <w:p w:rsidR="00B21906" w:rsidRPr="00F84159" w:rsidRDefault="00006CC4" w:rsidP="00B21906">
            <w:pPr>
              <w:jc w:val="both"/>
              <w:rPr>
                <w:rFonts w:ascii="標楷體" w:eastAsia="標楷體" w:hAnsi="標楷體"/>
              </w:rPr>
            </w:pPr>
            <w:r w:rsidRPr="00F84159">
              <w:rPr>
                <w:rFonts w:ascii="Times New Roman" w:eastAsia="標楷體" w:hAnsi="Times New Roman" w:cs="Times New Roman"/>
              </w:rPr>
              <w:t>4.</w:t>
            </w:r>
            <w:r w:rsidRPr="00F84159">
              <w:rPr>
                <w:rFonts w:ascii="Times New Roman" w:eastAsia="標楷體" w:hAnsi="Times New Roman" w:cs="Times New Roman"/>
              </w:rPr>
              <w:t>認識每日飲食指南、多元飲食文化，養成健康飲食習慣。</w:t>
            </w:r>
          </w:p>
          <w:p w:rsidR="00B21906" w:rsidRPr="00F84159" w:rsidRDefault="00006CC4" w:rsidP="00B21906">
            <w:pPr>
              <w:jc w:val="both"/>
              <w:rPr>
                <w:rFonts w:ascii="標楷體" w:eastAsia="標楷體" w:hAnsi="標楷體"/>
              </w:rPr>
            </w:pPr>
            <w:r w:rsidRPr="00F84159">
              <w:rPr>
                <w:rFonts w:ascii="Times New Roman" w:eastAsia="標楷體" w:hAnsi="Times New Roman" w:cs="Times New Roman"/>
              </w:rPr>
              <w:t>5.</w:t>
            </w:r>
            <w:r w:rsidRPr="00F84159">
              <w:rPr>
                <w:rFonts w:ascii="Times New Roman" w:eastAsia="標楷體" w:hAnsi="Times New Roman" w:cs="Times New Roman"/>
              </w:rPr>
              <w:t>學習異物梗塞、一氧化碳中毒的急救處理方法。</w:t>
            </w:r>
          </w:p>
          <w:p w:rsidR="00B21906" w:rsidRPr="00F84159" w:rsidRDefault="00006CC4" w:rsidP="00B21906">
            <w:pPr>
              <w:jc w:val="both"/>
              <w:rPr>
                <w:rFonts w:ascii="標楷體" w:eastAsia="標楷體" w:hAnsi="標楷體"/>
              </w:rPr>
            </w:pPr>
            <w:r w:rsidRPr="00F84159">
              <w:rPr>
                <w:rFonts w:ascii="Times New Roman" w:eastAsia="標楷體" w:hAnsi="Times New Roman" w:cs="Times New Roman"/>
              </w:rPr>
              <w:t>6.</w:t>
            </w:r>
            <w:r w:rsidRPr="00F84159">
              <w:rPr>
                <w:rFonts w:ascii="Times New Roman" w:eastAsia="標楷體" w:hAnsi="Times New Roman" w:cs="Times New Roman"/>
              </w:rPr>
              <w:t>覺察地球暖化的嚴重性，實踐節能減碳、綠色消費。</w:t>
            </w:r>
          </w:p>
          <w:p w:rsidR="00B21906" w:rsidRPr="00F84159" w:rsidRDefault="00006CC4" w:rsidP="00B21906">
            <w:pPr>
              <w:jc w:val="both"/>
              <w:rPr>
                <w:rFonts w:ascii="標楷體" w:eastAsia="標楷體" w:hAnsi="標楷體"/>
              </w:rPr>
            </w:pPr>
            <w:r w:rsidRPr="00F84159">
              <w:rPr>
                <w:rFonts w:ascii="Times New Roman" w:eastAsia="標楷體" w:hAnsi="Times New Roman" w:cs="Times New Roman"/>
              </w:rPr>
              <w:t>7.</w:t>
            </w:r>
            <w:r w:rsidRPr="00F84159">
              <w:rPr>
                <w:rFonts w:ascii="Times New Roman" w:eastAsia="標楷體" w:hAnsi="Times New Roman" w:cs="Times New Roman"/>
              </w:rPr>
              <w:t>認識水汙染、空氣汙染、噪音對健康的危害，做出減汙行動。</w:t>
            </w:r>
          </w:p>
          <w:p w:rsidR="00B21906" w:rsidRPr="00F84159" w:rsidRDefault="00006CC4" w:rsidP="00B21906">
            <w:pPr>
              <w:jc w:val="both"/>
              <w:rPr>
                <w:rFonts w:ascii="標楷體" w:eastAsia="標楷體" w:hAnsi="標楷體"/>
              </w:rPr>
            </w:pPr>
            <w:r w:rsidRPr="00F84159">
              <w:rPr>
                <w:rFonts w:ascii="Times New Roman" w:eastAsia="標楷體" w:hAnsi="Times New Roman" w:cs="Times New Roman"/>
              </w:rPr>
              <w:t>8.</w:t>
            </w:r>
            <w:r w:rsidRPr="00F84159">
              <w:rPr>
                <w:rFonts w:ascii="Times New Roman" w:eastAsia="標楷體" w:hAnsi="Times New Roman" w:cs="Times New Roman"/>
              </w:rPr>
              <w:t>演練羽球、籃球的基本動作和攻防策略。</w:t>
            </w:r>
          </w:p>
          <w:p w:rsidR="00B21906" w:rsidRPr="00F84159" w:rsidRDefault="00006CC4" w:rsidP="00B21906">
            <w:pPr>
              <w:jc w:val="both"/>
              <w:rPr>
                <w:rFonts w:ascii="標楷體" w:eastAsia="標楷體" w:hAnsi="標楷體"/>
              </w:rPr>
            </w:pPr>
            <w:r w:rsidRPr="00F84159">
              <w:rPr>
                <w:rFonts w:ascii="Times New Roman" w:eastAsia="標楷體" w:hAnsi="Times New Roman" w:cs="Times New Roman"/>
              </w:rPr>
              <w:t>9.</w:t>
            </w:r>
            <w:r w:rsidRPr="00F84159">
              <w:rPr>
                <w:rFonts w:ascii="Times New Roman" w:eastAsia="標楷體" w:hAnsi="Times New Roman" w:cs="Times New Roman"/>
              </w:rPr>
              <w:t>掌握短跑、跳高的訣竅。</w:t>
            </w:r>
          </w:p>
          <w:p w:rsidR="00B21906" w:rsidRPr="00F84159" w:rsidRDefault="00006CC4" w:rsidP="00B21906">
            <w:pPr>
              <w:jc w:val="both"/>
              <w:rPr>
                <w:rFonts w:ascii="標楷體" w:eastAsia="標楷體" w:hAnsi="標楷體"/>
              </w:rPr>
            </w:pPr>
            <w:r w:rsidRPr="00F84159">
              <w:rPr>
                <w:rFonts w:ascii="Times New Roman" w:eastAsia="標楷體" w:hAnsi="Times New Roman" w:cs="Times New Roman"/>
              </w:rPr>
              <w:t>10.</w:t>
            </w:r>
            <w:r w:rsidRPr="00F84159">
              <w:rPr>
                <w:rFonts w:ascii="Times New Roman" w:eastAsia="標楷體" w:hAnsi="Times New Roman" w:cs="Times New Roman"/>
              </w:rPr>
              <w:t>練習捷泳划手、換氣，模擬溯溪情境體驗。</w:t>
            </w:r>
          </w:p>
          <w:p w:rsidR="00B21906" w:rsidRPr="00F84159" w:rsidRDefault="00006CC4" w:rsidP="00B21906">
            <w:pPr>
              <w:jc w:val="both"/>
              <w:rPr>
                <w:rFonts w:ascii="標楷體" w:eastAsia="標楷體" w:hAnsi="標楷體"/>
              </w:rPr>
            </w:pPr>
            <w:r w:rsidRPr="00F84159">
              <w:rPr>
                <w:rFonts w:ascii="Times New Roman" w:eastAsia="標楷體" w:hAnsi="Times New Roman" w:cs="Times New Roman"/>
              </w:rPr>
              <w:t>11.</w:t>
            </w:r>
            <w:r w:rsidRPr="00F84159">
              <w:rPr>
                <w:rFonts w:ascii="Times New Roman" w:eastAsia="標楷體" w:hAnsi="Times New Roman" w:cs="Times New Roman"/>
              </w:rPr>
              <w:t>玩飛盤、毽子，享受休閒運動。</w:t>
            </w:r>
          </w:p>
          <w:p w:rsidR="00B21906" w:rsidRPr="00F84159" w:rsidRDefault="00006CC4" w:rsidP="00B21906">
            <w:pPr>
              <w:jc w:val="both"/>
              <w:rPr>
                <w:rFonts w:ascii="標楷體" w:eastAsia="標楷體" w:hAnsi="標楷體"/>
              </w:rPr>
            </w:pPr>
            <w:r w:rsidRPr="00F84159">
              <w:rPr>
                <w:rFonts w:ascii="Times New Roman" w:eastAsia="標楷體" w:hAnsi="Times New Roman" w:cs="Times New Roman"/>
              </w:rPr>
              <w:t>12.</w:t>
            </w:r>
            <w:r w:rsidRPr="00F84159">
              <w:rPr>
                <w:rFonts w:ascii="Times New Roman" w:eastAsia="標楷體" w:hAnsi="Times New Roman" w:cs="Times New Roman"/>
              </w:rPr>
              <w:t>變化滾翻、跳躍組合，騰躍過箱。</w:t>
            </w:r>
          </w:p>
          <w:p w:rsidR="00B21906" w:rsidRPr="00F84159" w:rsidRDefault="00006CC4" w:rsidP="00B21906">
            <w:pPr>
              <w:jc w:val="both"/>
              <w:rPr>
                <w:rFonts w:ascii="標楷體" w:eastAsia="標楷體" w:hAnsi="標楷體"/>
              </w:rPr>
            </w:pPr>
            <w:r w:rsidRPr="00F84159">
              <w:rPr>
                <w:rFonts w:ascii="Times New Roman" w:eastAsia="標楷體" w:hAnsi="Times New Roman" w:cs="Times New Roman"/>
              </w:rPr>
              <w:t>13.</w:t>
            </w:r>
            <w:r w:rsidRPr="00F84159">
              <w:rPr>
                <w:rFonts w:ascii="Times New Roman" w:eastAsia="標楷體" w:hAnsi="Times New Roman" w:cs="Times New Roman"/>
              </w:rPr>
              <w:t>模擬運動情境進行肢體創作。</w:t>
            </w:r>
          </w:p>
          <w:p w:rsidR="00DE1648" w:rsidRPr="00F84159" w:rsidRDefault="00006CC4" w:rsidP="00B21906">
            <w:pPr>
              <w:jc w:val="both"/>
              <w:rPr>
                <w:rFonts w:ascii="標楷體" w:eastAsia="標楷體" w:hAnsi="標楷體"/>
              </w:rPr>
            </w:pPr>
            <w:r w:rsidRPr="00F84159">
              <w:rPr>
                <w:rFonts w:ascii="Times New Roman" w:eastAsia="標楷體" w:hAnsi="Times New Roman" w:cs="Times New Roman"/>
              </w:rPr>
              <w:t>14.</w:t>
            </w:r>
            <w:r w:rsidRPr="00F84159">
              <w:rPr>
                <w:rFonts w:ascii="Times New Roman" w:eastAsia="標楷體" w:hAnsi="Times New Roman" w:cs="Times New Roman"/>
              </w:rPr>
              <w:t>學跳《阿露娜》土風舞。</w:t>
            </w:r>
          </w:p>
        </w:tc>
      </w:tr>
      <w:tr w:rsidR="00880C6B" w:rsidRPr="008A3824" w:rsidTr="00281EF1">
        <w:trPr>
          <w:trHeight w:val="845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Pr="00CD09FC" w:rsidRDefault="00006CC4" w:rsidP="00281EF1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D09FC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該學習階段</w:t>
            </w:r>
          </w:p>
          <w:p w:rsidR="00880C6B" w:rsidRPr="00CD09FC" w:rsidRDefault="00006CC4" w:rsidP="00281EF1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D09FC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領域核心素養</w:t>
            </w:r>
          </w:p>
        </w:tc>
        <w:tc>
          <w:tcPr>
            <w:tcW w:w="13586" w:type="dxa"/>
            <w:gridSpan w:val="9"/>
            <w:vAlign w:val="center"/>
          </w:tcPr>
          <w:p w:rsidR="0073684A" w:rsidRPr="00CD09FC" w:rsidRDefault="00006CC4">
            <w:pPr>
              <w:widowControl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CD09FC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健體</w:t>
            </w:r>
            <w:r w:rsidRPr="00CD09FC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 xml:space="preserve">-E-A1 </w:t>
            </w:r>
            <w:r w:rsidRPr="00CD09FC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具備良好身體活動與健康生活的習慣，以促進身心健全發展，並認識個人特質，發展運動與保健的潛能。</w:t>
            </w:r>
          </w:p>
          <w:p w:rsidR="0073684A" w:rsidRPr="00CD09FC" w:rsidRDefault="00006CC4">
            <w:pPr>
              <w:widowControl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CD09FC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健體</w:t>
            </w:r>
            <w:r w:rsidRPr="00CD09FC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 xml:space="preserve">-E-A2 </w:t>
            </w:r>
            <w:r w:rsidRPr="00CD09FC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具備探索身體活動與健康生活問題的思考能力，並透過體驗與實踐，處理日常生活中運動與健康的問題。</w:t>
            </w:r>
          </w:p>
          <w:p w:rsidR="0073684A" w:rsidRPr="00CD09FC" w:rsidRDefault="00006CC4">
            <w:pPr>
              <w:widowControl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CD09FC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健體</w:t>
            </w:r>
            <w:r w:rsidRPr="00CD09FC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 xml:space="preserve">-E-A3 </w:t>
            </w:r>
            <w:r w:rsidRPr="00CD09FC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具備擬定基本的運動與保健計畫及實作能力，並以創新思考方式，因應日常生活情境。</w:t>
            </w:r>
          </w:p>
          <w:p w:rsidR="0073684A" w:rsidRPr="00CD09FC" w:rsidRDefault="00006CC4">
            <w:pPr>
              <w:widowControl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CD09FC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健體</w:t>
            </w:r>
            <w:r w:rsidRPr="00CD09FC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 xml:space="preserve">-E-B1 </w:t>
            </w:r>
            <w:r w:rsidRPr="00CD09FC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具備運用體育與健康之相關符號知能，能以同理心應用在生活中的運動、保健與人際溝通上。</w:t>
            </w:r>
          </w:p>
          <w:p w:rsidR="0073684A" w:rsidRPr="00CD09FC" w:rsidRDefault="00006CC4">
            <w:pPr>
              <w:widowControl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CD09FC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健體</w:t>
            </w:r>
            <w:r w:rsidRPr="00CD09FC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 xml:space="preserve">-E-B3 </w:t>
            </w:r>
            <w:r w:rsidRPr="00CD09FC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具備運動與健康有關的感知和欣賞的基本素養，促進多元感官的發展，在生活環境中培養運動與健康有關的美感體驗。</w:t>
            </w:r>
          </w:p>
          <w:p w:rsidR="0073684A" w:rsidRPr="00CD09FC" w:rsidRDefault="00006CC4">
            <w:pPr>
              <w:widowControl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CD09FC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健體</w:t>
            </w:r>
            <w:r w:rsidRPr="00CD09FC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 xml:space="preserve">-E-C1 </w:t>
            </w:r>
            <w:r w:rsidRPr="00CD09FC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具備生活中有關運動與健康的道德知識與是非判斷能力，理解並遵守相關的道德規範，培養公民意識，關懷社會。</w:t>
            </w:r>
          </w:p>
          <w:p w:rsidR="0073684A" w:rsidRPr="00CD09FC" w:rsidRDefault="00006CC4">
            <w:pPr>
              <w:widowControl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CD09FC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健體</w:t>
            </w:r>
            <w:r w:rsidRPr="00CD09FC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 xml:space="preserve">-E-C2 </w:t>
            </w:r>
            <w:r w:rsidRPr="00CD09FC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具備同理他人感受，在體育活動和健康生活中樂於與人互動、公平競爭，並與團隊成員合作，促進身心健康。</w:t>
            </w:r>
          </w:p>
          <w:p w:rsidR="0073684A" w:rsidRPr="00CD09FC" w:rsidRDefault="00006CC4">
            <w:pPr>
              <w:widowControl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CD09FC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健體</w:t>
            </w:r>
            <w:r w:rsidRPr="00CD09FC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 xml:space="preserve">-E-C3 </w:t>
            </w:r>
            <w:r w:rsidRPr="00CD09FC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具備理解與關心本土、國際體育與健康議題的素養，並認識及包容文化的多元性。</w:t>
            </w:r>
          </w:p>
        </w:tc>
      </w:tr>
      <w:tr w:rsidR="00880C6B" w:rsidRPr="008A3824" w:rsidTr="00281EF1">
        <w:trPr>
          <w:trHeight w:val="400"/>
          <w:jc w:val="center"/>
        </w:trPr>
        <w:tc>
          <w:tcPr>
            <w:tcW w:w="15362" w:type="dxa"/>
            <w:gridSpan w:val="11"/>
            <w:shd w:val="clear" w:color="auto" w:fill="D9D9D9" w:themeFill="background1" w:themeFillShade="D9"/>
            <w:vAlign w:val="center"/>
          </w:tcPr>
          <w:p w:rsidR="00880C6B" w:rsidRPr="00CD09FC" w:rsidRDefault="00006CC4" w:rsidP="00281EF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D09FC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課程架構脈絡</w:t>
            </w:r>
          </w:p>
        </w:tc>
      </w:tr>
      <w:tr w:rsidR="00880C6B" w:rsidRPr="008A3824" w:rsidTr="00281EF1">
        <w:trPr>
          <w:trHeight w:val="270"/>
          <w:jc w:val="center"/>
        </w:trPr>
        <w:tc>
          <w:tcPr>
            <w:tcW w:w="1209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CD09FC" w:rsidRDefault="00006CC4" w:rsidP="00E4197D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CD09FC">
              <w:rPr>
                <w:rFonts w:ascii="Times New Roman" w:eastAsia="標楷體" w:hAnsi="Times New Roman" w:cs="Times New Roman"/>
                <w:color w:val="000000" w:themeColor="text1"/>
              </w:rPr>
              <w:t>教學期程</w:t>
            </w:r>
          </w:p>
        </w:tc>
        <w:tc>
          <w:tcPr>
            <w:tcW w:w="2977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CD09FC" w:rsidRDefault="00006CC4" w:rsidP="00281EF1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CD09FC">
              <w:rPr>
                <w:rFonts w:ascii="Times New Roman" w:eastAsia="標楷體" w:hAnsi="Times New Roman" w:cs="Times New Roman"/>
                <w:color w:val="000000" w:themeColor="text1"/>
              </w:rPr>
              <w:t>單元與活動名稱</w:t>
            </w:r>
          </w:p>
        </w:tc>
        <w:tc>
          <w:tcPr>
            <w:tcW w:w="709" w:type="dxa"/>
            <w:vMerge w:val="restart"/>
            <w:vAlign w:val="center"/>
          </w:tcPr>
          <w:p w:rsidR="00880C6B" w:rsidRPr="00CD09FC" w:rsidRDefault="00006CC4" w:rsidP="00281EF1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CD09FC">
              <w:rPr>
                <w:rFonts w:ascii="Times New Roman" w:eastAsia="標楷體" w:hAnsi="Times New Roman" w:cs="Times New Roman"/>
                <w:color w:val="000000" w:themeColor="text1"/>
              </w:rPr>
              <w:t>節數</w:t>
            </w:r>
          </w:p>
        </w:tc>
        <w:tc>
          <w:tcPr>
            <w:tcW w:w="2693" w:type="dxa"/>
            <w:gridSpan w:val="2"/>
            <w:vMerge w:val="restart"/>
            <w:vAlign w:val="center"/>
          </w:tcPr>
          <w:p w:rsidR="00880C6B" w:rsidRPr="00CD09FC" w:rsidRDefault="00006CC4" w:rsidP="00281EF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CD09FC">
              <w:rPr>
                <w:rFonts w:ascii="Times New Roman" w:eastAsia="標楷體" w:hAnsi="Times New Roman" w:cs="Times New Roman"/>
                <w:color w:val="000000" w:themeColor="text1"/>
              </w:rPr>
              <w:t>學習目標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  <w:vAlign w:val="center"/>
          </w:tcPr>
          <w:p w:rsidR="00880C6B" w:rsidRPr="00CD66C3" w:rsidRDefault="00006CC4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D66C3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246" w:type="dxa"/>
            <w:vMerge w:val="restart"/>
            <w:vAlign w:val="center"/>
          </w:tcPr>
          <w:p w:rsidR="00880C6B" w:rsidRDefault="00006CC4" w:rsidP="00281EF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表現任務</w:t>
            </w:r>
          </w:p>
          <w:p w:rsidR="00880C6B" w:rsidRDefault="00006CC4" w:rsidP="00281EF1">
            <w:pPr>
              <w:jc w:val="center"/>
              <w:rPr>
                <w:rFonts w:ascii="標楷體" w:eastAsia="標楷體" w:hAnsi="標楷體"/>
              </w:rPr>
            </w:pP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評量</w:t>
            </w: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方式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880C6B" w:rsidRDefault="00006CC4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融入議題</w:t>
            </w:r>
          </w:p>
          <w:p w:rsidR="00880C6B" w:rsidRPr="008A3824" w:rsidRDefault="00006CC4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實質內涵</w:t>
            </w:r>
          </w:p>
        </w:tc>
      </w:tr>
      <w:tr w:rsidR="00880C6B" w:rsidRPr="008A3824" w:rsidTr="00281EF1">
        <w:trPr>
          <w:trHeight w:val="450"/>
          <w:jc w:val="center"/>
        </w:trPr>
        <w:tc>
          <w:tcPr>
            <w:tcW w:w="1209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CD09FC" w:rsidRDefault="00DB05B5" w:rsidP="00281EF1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CD09FC" w:rsidRDefault="00DB05B5" w:rsidP="00281EF1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709" w:type="dxa"/>
            <w:vMerge/>
            <w:vAlign w:val="center"/>
          </w:tcPr>
          <w:p w:rsidR="00880C6B" w:rsidRPr="00CD09FC" w:rsidRDefault="00DB05B5" w:rsidP="00281EF1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693" w:type="dxa"/>
            <w:gridSpan w:val="2"/>
            <w:vMerge/>
            <w:vAlign w:val="center"/>
          </w:tcPr>
          <w:p w:rsidR="00880C6B" w:rsidRPr="00CD09FC" w:rsidRDefault="00DB05B5" w:rsidP="00281EF1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vAlign w:val="center"/>
          </w:tcPr>
          <w:p w:rsidR="00880C6B" w:rsidRDefault="00006CC4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學習表現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880C6B" w:rsidRDefault="00006CC4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學習內容</w:t>
            </w:r>
          </w:p>
        </w:tc>
        <w:tc>
          <w:tcPr>
            <w:tcW w:w="2246" w:type="dxa"/>
            <w:vMerge/>
            <w:vAlign w:val="center"/>
          </w:tcPr>
          <w:p w:rsidR="00880C6B" w:rsidRDefault="00DB05B5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vMerge/>
            <w:vAlign w:val="center"/>
          </w:tcPr>
          <w:p w:rsidR="00880C6B" w:rsidRDefault="00DB05B5" w:rsidP="00281EF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E0EF7" w:rsidRPr="008A3824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0EF7" w:rsidRPr="00CD09FC" w:rsidRDefault="006E0EF7" w:rsidP="006E0EF7">
            <w:pPr>
              <w:widowControl/>
              <w:jc w:val="center"/>
              <w:rPr>
                <w:rFonts w:ascii="標楷體" w:eastAsia="標楷體" w:hAnsi="新細明體" w:cs="新細明體"/>
                <w:color w:val="000000" w:themeColor="text1"/>
                <w:kern w:val="0"/>
                <w:sz w:val="20"/>
                <w:szCs w:val="20"/>
              </w:rPr>
            </w:pPr>
            <w:r w:rsidRPr="00CD09FC">
              <w:rPr>
                <w:rFonts w:ascii="Times New Roman" w:eastAsia="標楷體" w:hAnsi="Times New Roman" w:cs="Times New Roman"/>
                <w:color w:val="000000" w:themeColor="text1"/>
                <w:kern w:val="0"/>
                <w:sz w:val="20"/>
                <w:szCs w:val="20"/>
              </w:rPr>
              <w:t>第一週</w:t>
            </w:r>
          </w:p>
          <w:p w:rsidR="006E0EF7" w:rsidRPr="00CD09FC" w:rsidRDefault="006E0EF7" w:rsidP="006E0EF7">
            <w:pPr>
              <w:widowControl/>
              <w:jc w:val="center"/>
              <w:rPr>
                <w:rFonts w:ascii="標楷體" w:eastAsia="標楷體" w:hAnsi="新細明體" w:cs="新細明體"/>
                <w:color w:val="000000" w:themeColor="text1"/>
                <w:kern w:val="0"/>
                <w:sz w:val="20"/>
                <w:szCs w:val="20"/>
              </w:rPr>
            </w:pPr>
            <w:r w:rsidRPr="00CD09FC">
              <w:rPr>
                <w:rFonts w:ascii="Times New Roman" w:eastAsia="標楷體" w:hAnsi="Times New Roman" w:cs="Times New Roman"/>
                <w:color w:val="000000" w:themeColor="text1"/>
                <w:kern w:val="0"/>
                <w:sz w:val="20"/>
                <w:szCs w:val="20"/>
              </w:rPr>
              <w:lastRenderedPageBreak/>
              <w:t>2/1</w:t>
            </w:r>
            <w:r w:rsidRPr="00CD09FC"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 w:val="20"/>
                <w:szCs w:val="20"/>
              </w:rPr>
              <w:t>6</w:t>
            </w:r>
            <w:r w:rsidRPr="00CD09FC">
              <w:rPr>
                <w:rFonts w:ascii="Times New Roman" w:eastAsia="標楷體" w:hAnsi="Times New Roman" w:cs="Times New Roman"/>
                <w:color w:val="000000" w:themeColor="text1"/>
                <w:kern w:val="0"/>
                <w:sz w:val="20"/>
                <w:szCs w:val="20"/>
              </w:rPr>
              <w:t>-2/1</w:t>
            </w:r>
            <w:r w:rsidRPr="00CD09FC"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 w:val="20"/>
                <w:szCs w:val="20"/>
              </w:rPr>
              <w:t>7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E0EF7" w:rsidRPr="00CD09FC" w:rsidRDefault="006E0EF7" w:rsidP="006E0EF7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D09FC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lastRenderedPageBreak/>
              <w:t>第一單元健康幸福一家人</w:t>
            </w:r>
          </w:p>
          <w:p w:rsidR="006E0EF7" w:rsidRPr="00CD09FC" w:rsidRDefault="006E0EF7" w:rsidP="006E0EF7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D09FC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lastRenderedPageBreak/>
              <w:t>第一課健康家庭互動</w:t>
            </w:r>
          </w:p>
        </w:tc>
        <w:tc>
          <w:tcPr>
            <w:tcW w:w="709" w:type="dxa"/>
            <w:vAlign w:val="center"/>
          </w:tcPr>
          <w:p w:rsidR="006E0EF7" w:rsidRPr="00CD09FC" w:rsidRDefault="006E0EF7" w:rsidP="006E0EF7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D09FC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lastRenderedPageBreak/>
              <w:t>3</w:t>
            </w:r>
          </w:p>
        </w:tc>
        <w:tc>
          <w:tcPr>
            <w:tcW w:w="2693" w:type="dxa"/>
            <w:gridSpan w:val="2"/>
          </w:tcPr>
          <w:p w:rsidR="006E0EF7" w:rsidRPr="00CD09FC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CD09FC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1.</w:t>
            </w:r>
            <w:r w:rsidRPr="00CD09FC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認識家庭成員的角色</w:t>
            </w:r>
            <w:r w:rsidRPr="00CD09FC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lastRenderedPageBreak/>
              <w:t>與責任。</w:t>
            </w:r>
          </w:p>
          <w:p w:rsidR="006E0EF7" w:rsidRPr="00CD09FC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CD09FC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2.</w:t>
            </w:r>
            <w:r w:rsidRPr="00CD09FC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認同關愛家人的生活方式。</w:t>
            </w:r>
          </w:p>
          <w:p w:rsidR="006E0EF7" w:rsidRPr="00CD09FC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CD09FC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3.</w:t>
            </w:r>
            <w:r w:rsidRPr="00CD09FC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主動表現關愛家人的行動。</w:t>
            </w:r>
          </w:p>
          <w:p w:rsidR="006E0EF7" w:rsidRPr="00CD09FC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CD09FC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4.</w:t>
            </w:r>
            <w:r w:rsidRPr="00CD09FC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運用生活技能「人際溝通」，獨立演練與家人溝通的情境。</w:t>
            </w:r>
          </w:p>
          <w:p w:rsidR="006E0EF7" w:rsidRPr="00CD09FC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CD09FC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5.</w:t>
            </w:r>
            <w:r w:rsidRPr="00CD09FC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對照生活情境，運用適當的人際溝通技能。</w:t>
            </w:r>
          </w:p>
        </w:tc>
        <w:tc>
          <w:tcPr>
            <w:tcW w:w="1984" w:type="dxa"/>
            <w:gridSpan w:val="2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1b-Ⅲ-3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對照生活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lastRenderedPageBreak/>
              <w:t>情境的健康需求，尋求適用的健康技能和生活技能。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認同健康的生活規範、態度與價值觀。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獨立演練大部分的人際溝通互動技能。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4a-Ⅲ-3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主動地表現促進健康的行動。</w:t>
            </w:r>
          </w:p>
        </w:tc>
        <w:tc>
          <w:tcPr>
            <w:tcW w:w="1843" w:type="dxa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Fa-Ⅲ-2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家庭成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lastRenderedPageBreak/>
              <w:t>員的角色與責任。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Fa-Ⅲ-3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維持良好人際關係的溝通技巧與策略。</w:t>
            </w:r>
          </w:p>
        </w:tc>
        <w:tc>
          <w:tcPr>
            <w:tcW w:w="2246" w:type="dxa"/>
          </w:tcPr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實作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報告</w:t>
            </w:r>
          </w:p>
        </w:tc>
        <w:tc>
          <w:tcPr>
            <w:tcW w:w="1701" w:type="dxa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【家庭教育】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察覺家庭中不同角色，並反思個人在家庭中扮演的角色。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覺察個人情緒並適切表達，與家人及同儕適切互動。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了解家庭中各種關係的互動（親子、手足、祖孫及其他親屬等）。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覺察與實踐兒童在家庭中的角色責任。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表達對家庭成員的關心與情感。</w:t>
            </w:r>
          </w:p>
        </w:tc>
      </w:tr>
      <w:tr w:rsidR="006E0EF7" w:rsidRPr="008A3824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0EF7" w:rsidRPr="00D91449" w:rsidRDefault="006E0EF7" w:rsidP="006E0EF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第二週</w:t>
            </w:r>
          </w:p>
          <w:p w:rsidR="006E0EF7" w:rsidRPr="00BB16EF" w:rsidRDefault="006E0EF7" w:rsidP="006E0EF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2/1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8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-2/2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E0EF7" w:rsidRPr="00F84159" w:rsidRDefault="006E0EF7" w:rsidP="006E0EF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第一單元健康幸福一家人</w:t>
            </w:r>
          </w:p>
          <w:p w:rsidR="006E0EF7" w:rsidRPr="00F84159" w:rsidRDefault="006E0EF7" w:rsidP="006E0EF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szCs w:val="24"/>
              </w:rPr>
              <w:t>第二課關懷家人</w:t>
            </w:r>
          </w:p>
        </w:tc>
        <w:tc>
          <w:tcPr>
            <w:tcW w:w="709" w:type="dxa"/>
            <w:vAlign w:val="center"/>
          </w:tcPr>
          <w:p w:rsidR="006E0EF7" w:rsidRPr="00F84159" w:rsidRDefault="006E0EF7" w:rsidP="006E0EF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認識更年期的生理、心理轉變。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理解更年期的保健方法。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認同健康面對老化的態度。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理解照顧老年人的方法。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認識失智症。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6.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運用多元的健康資訊、產品與服務，照顧老年人、失智長者。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主動表現照顧老年人的行動。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8.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運用生活技能「人際溝通」，獨立演練與老年人、失智長者溝通的情境。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9.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運用生活技能「自我調適」，健康面對死亡。</w:t>
            </w:r>
          </w:p>
        </w:tc>
        <w:tc>
          <w:tcPr>
            <w:tcW w:w="1984" w:type="dxa"/>
            <w:gridSpan w:val="2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1a-Ⅲ-3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理解促進健康生活的方法、資源與規範。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認同健康的生活規範、態度與價值觀。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獨立演練大部份的自我調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lastRenderedPageBreak/>
              <w:t>適技能。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獨立演練大部分的人際溝通互動技能。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4a-Ⅲ-1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運用多元的健康資訊、產品與服務。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4a-Ⅲ-3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主動地表現促進健康的行動。</w:t>
            </w:r>
          </w:p>
        </w:tc>
        <w:tc>
          <w:tcPr>
            <w:tcW w:w="1843" w:type="dxa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Aa-Ⅲ-2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人生各階段的成長、轉變與自我悅納。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Aa-Ⅲ-3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面對老化現象與死亡的健康態度。</w:t>
            </w:r>
          </w:p>
        </w:tc>
        <w:tc>
          <w:tcPr>
            <w:tcW w:w="2246" w:type="dxa"/>
          </w:tcPr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</w:tc>
        <w:tc>
          <w:tcPr>
            <w:tcW w:w="1701" w:type="dxa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【家庭教育】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表達對家庭成員的關心與情感。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【生命教育】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生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觀察日常生活中生老病死的現象，思考生命的價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lastRenderedPageBreak/>
              <w:t>值。</w:t>
            </w:r>
          </w:p>
        </w:tc>
      </w:tr>
      <w:tr w:rsidR="006E0EF7" w:rsidRPr="008A3824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0EF7" w:rsidRPr="00D91449" w:rsidRDefault="006E0EF7" w:rsidP="006E0EF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第三週</w:t>
            </w:r>
          </w:p>
          <w:p w:rsidR="006E0EF7" w:rsidRPr="00BB16EF" w:rsidRDefault="006E0EF7" w:rsidP="006E0EF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2/2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-3/0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E0EF7" w:rsidRPr="00F84159" w:rsidRDefault="006E0EF7" w:rsidP="006E0EF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第一單元健康幸福一家人</w:t>
            </w:r>
          </w:p>
          <w:p w:rsidR="006E0EF7" w:rsidRPr="00F84159" w:rsidRDefault="006E0EF7" w:rsidP="006E0EF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szCs w:val="24"/>
              </w:rPr>
              <w:t>第三課青春快樂行</w:t>
            </w:r>
          </w:p>
        </w:tc>
        <w:tc>
          <w:tcPr>
            <w:tcW w:w="709" w:type="dxa"/>
            <w:vAlign w:val="center"/>
          </w:tcPr>
          <w:p w:rsidR="006E0EF7" w:rsidRPr="00F84159" w:rsidRDefault="006E0EF7" w:rsidP="006E0EF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理解青春期常見保健問題的處理方法。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運用生活技能「自我覺察」，覺察青春期的生理、心理轉變。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運用生活技能「自我健康管理」，擬定經期保健計畫。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願意培養青春期保健的生活型態。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面對青春期的心理轉變，運用生活技能「自我調適」，肯定並悅納自己。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認識生長發育的影響因素與促進方法。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了解健康自主管理的原則與方法。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8.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運用生活技能「自我健康管理與監督」，擬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定長高計畫。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9.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運用生活技能「目標設定」，設定長高計畫的目標。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10.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擁有執行長高計畫的信心與效能感。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11.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體察實踐長高計畫的自覺利益與障礙。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12.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運用生活技能「自我管理與監督」，改進長高計畫未達成的目標。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13.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自我反省與修正長高計畫的行動。</w:t>
            </w:r>
          </w:p>
        </w:tc>
        <w:tc>
          <w:tcPr>
            <w:tcW w:w="1984" w:type="dxa"/>
            <w:gridSpan w:val="2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1a-Ⅲ-3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理解促進健康生活的方法、資源與規範。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1b-Ⅲ-4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了解健康自主管理的原則與方法。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2a-Ⅲ-3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體察健康行動的自覺利益與障礙。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願意培養健康促進的生活型態。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2b-Ⅲ-3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擁有執行健康生活行動的信心與效能感。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獨立演練大部份的自我調適技能。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3b-Ⅲ-4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能於不同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lastRenderedPageBreak/>
              <w:t>的生活情境中，運用生活技能。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4a-Ⅲ-2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自我反省與修正促進健康的行動。</w:t>
            </w:r>
          </w:p>
        </w:tc>
        <w:tc>
          <w:tcPr>
            <w:tcW w:w="1843" w:type="dxa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Aa-Ⅲ-1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生長發育的影響因素與促進方法。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Aa-Ⅲ-2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人生各階段的成長、轉變與自我悅納。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Db-Ⅲ-1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青春期的探討與常見保健問題之處理方法。</w:t>
            </w:r>
          </w:p>
        </w:tc>
        <w:tc>
          <w:tcPr>
            <w:tcW w:w="2246" w:type="dxa"/>
          </w:tcPr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E0EF7" w:rsidRPr="008A3824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0EF7" w:rsidRPr="00D91449" w:rsidRDefault="006E0EF7" w:rsidP="006E0EF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第四週</w:t>
            </w:r>
          </w:p>
          <w:p w:rsidR="006E0EF7" w:rsidRPr="00BB16EF" w:rsidRDefault="006E0EF7" w:rsidP="006E0EF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3/0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-3/0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E0EF7" w:rsidRPr="00F84159" w:rsidRDefault="006E0EF7" w:rsidP="006E0EF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第二單元健康安全飲食</w:t>
            </w:r>
          </w:p>
          <w:p w:rsidR="006E0EF7" w:rsidRPr="00F84159" w:rsidRDefault="006E0EF7" w:rsidP="006E0EF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szCs w:val="24"/>
              </w:rPr>
              <w:t>第一課健康飲食</w:t>
            </w:r>
          </w:p>
        </w:tc>
        <w:tc>
          <w:tcPr>
            <w:tcW w:w="709" w:type="dxa"/>
            <w:vAlign w:val="center"/>
          </w:tcPr>
          <w:p w:rsidR="006E0EF7" w:rsidRPr="00F84159" w:rsidRDefault="006E0EF7" w:rsidP="006E0EF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描述飲食問題對健康的影響。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覺知飲食問題危害健康的嚴重性。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願意培養健康飲食的生活型態。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理解每日飲食指南的概念與代換方法。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運用每日飲食指南步驟，了解個人的營養與熱量的需求。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檢視一日飲食是否符合每日飲食指南原則。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對照生活中的健康需求，尋求適用的生活技能。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8.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了解健康自主管理的原則與方法。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9.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運用生活技能「自我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管理與監督」，改進飲食問題，養成健康飲食習慣。</w:t>
            </w:r>
          </w:p>
        </w:tc>
        <w:tc>
          <w:tcPr>
            <w:tcW w:w="1984" w:type="dxa"/>
            <w:gridSpan w:val="2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1a-Ⅲ-2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描述生活行為對個人與群體健康的影響。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1a-Ⅲ-3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理解促進健康生活的方法、資源與規範。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1b-Ⅲ-3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對照生活情境的健康需求，尋求適用的健康技能和生活技能。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1b-Ⅲ-4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了解健康自主管理的原則與方法。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覺知健康問題所造成的威脅感與嚴重性。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願意培養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lastRenderedPageBreak/>
              <w:t>健康促進的生活型態。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3b-Ⅲ-4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能於不同的生活情境中，運用生活技能。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4a-Ⅲ-3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主動地表現促進健康的行動。</w:t>
            </w:r>
          </w:p>
        </w:tc>
        <w:tc>
          <w:tcPr>
            <w:tcW w:w="1843" w:type="dxa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Ea-Ⅲ-1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個人的營養與熱量之需求。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Ea-Ⅲ-2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兒童及青少年飲食問題與健康影響。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Ea-Ⅲ-3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每日飲食指南與多元飲食文化。</w:t>
            </w:r>
          </w:p>
        </w:tc>
        <w:tc>
          <w:tcPr>
            <w:tcW w:w="2246" w:type="dxa"/>
          </w:tcPr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</w:tc>
        <w:tc>
          <w:tcPr>
            <w:tcW w:w="1701" w:type="dxa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E0EF7" w:rsidRPr="008A3824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0EF7" w:rsidRPr="00D91449" w:rsidRDefault="006E0EF7" w:rsidP="006E0EF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第五週</w:t>
            </w:r>
          </w:p>
          <w:p w:rsidR="006E0EF7" w:rsidRPr="00BB16EF" w:rsidRDefault="006E0EF7" w:rsidP="006E0EF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3/1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-3/1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E0EF7" w:rsidRPr="00F84159" w:rsidRDefault="006E0EF7" w:rsidP="006E0EF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第二單元健康安全飲食</w:t>
            </w:r>
          </w:p>
          <w:p w:rsidR="006E0EF7" w:rsidRPr="00F84159" w:rsidRDefault="006E0EF7" w:rsidP="006E0EF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szCs w:val="24"/>
              </w:rPr>
              <w:t>第二課多元飲食文化、第三課飲食危機處理</w:t>
            </w:r>
          </w:p>
        </w:tc>
        <w:tc>
          <w:tcPr>
            <w:tcW w:w="709" w:type="dxa"/>
            <w:vAlign w:val="center"/>
          </w:tcPr>
          <w:p w:rsidR="006E0EF7" w:rsidRPr="00F84159" w:rsidRDefault="006E0EF7" w:rsidP="006E0EF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理解健康飲食原則。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願意以健康飲食原則，品嘗多元飲食文化的特色菜肴。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認識多元飲食文化。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運用資訊科技分享多元飲食文化。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願意尊重多元飲食文化。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認識異物梗塞急救處理步驟。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覺知異物梗塞所造成的威脅感與嚴重性。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8.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流暢的操作異物梗塞急救處理步驟。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9.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理解異物梗塞的預防方法。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10.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認識一氧化碳中毒急救處理步驟。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11.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覺知一氧化碳中毒所造成的威脅感與嚴重性。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12.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流暢的操作一氧化碳中毒急救處理步驟。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13.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理解一氧化碳中毒的預防方法。</w:t>
            </w:r>
          </w:p>
        </w:tc>
        <w:tc>
          <w:tcPr>
            <w:tcW w:w="1984" w:type="dxa"/>
            <w:gridSpan w:val="2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1a-Ⅲ-3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理解促進健康生活的方法、資源與規範。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1b-Ⅲ-2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認識健康技能和生活技能的基本步驟。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覺知健康問題所造成的威脅感與嚴重性。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願意培養健康促進的生活型態。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3a-Ⅲ-1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流暢地操作基礎健康技能。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3a-Ⅲ-2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能於不同的生活情境中，主動表現基礎健康技能。</w:t>
            </w:r>
          </w:p>
        </w:tc>
        <w:tc>
          <w:tcPr>
            <w:tcW w:w="1843" w:type="dxa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Ea-Ⅲ-3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每日飲食指南與多元飲食文化。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Ba-Ⅲ-3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藥物中毒、一氧化碳中毒、異物梗塞急救處理方法。</w:t>
            </w:r>
          </w:p>
        </w:tc>
        <w:tc>
          <w:tcPr>
            <w:tcW w:w="2246" w:type="dxa"/>
          </w:tcPr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【資訊教育】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利用資訊科技分享學習資源與心得。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【多元文化教育】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多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了解各文化間的多樣性與差異性。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【國際教育】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國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了解我國與世界其他國家的文化特質。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國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體認國際文化的多樣性。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操作簡單的急救項目。</w:t>
            </w:r>
          </w:p>
        </w:tc>
      </w:tr>
      <w:tr w:rsidR="006E0EF7" w:rsidRPr="008A3824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0EF7" w:rsidRPr="00D91449" w:rsidRDefault="006E0EF7" w:rsidP="006E0EF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第六週</w:t>
            </w:r>
          </w:p>
          <w:p w:rsidR="006E0EF7" w:rsidRPr="00BB16EF" w:rsidRDefault="006E0EF7" w:rsidP="006E0EF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3/1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7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-3/2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E0EF7" w:rsidRPr="00F84159" w:rsidRDefault="006E0EF7" w:rsidP="006E0EF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第三單元保護地球動起來</w:t>
            </w:r>
          </w:p>
          <w:p w:rsidR="006E0EF7" w:rsidRPr="00F84159" w:rsidRDefault="006E0EF7" w:rsidP="006E0EF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szCs w:val="24"/>
              </w:rPr>
              <w:t>第一課環保愛地球</w:t>
            </w:r>
          </w:p>
        </w:tc>
        <w:tc>
          <w:tcPr>
            <w:tcW w:w="709" w:type="dxa"/>
            <w:vAlign w:val="center"/>
          </w:tcPr>
          <w:p w:rsidR="006E0EF7" w:rsidRPr="00F84159" w:rsidRDefault="006E0EF7" w:rsidP="006E0EF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覺知地球暖化所造成的威脅感與嚴重性。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關注地球暖化受到個人、家庭、學校與社區等因素的交互作用影響。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覺察產品或消費的碳足跡，描述生活行為對環境的影響。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理解節能減碳方法。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理解綠色消費概念與方法。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運用多元的健康資訊、產品與服務，進行綠色消費。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運用生活技能「目標設定」，設定節能減碳和綠色消費的行動目標。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8.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願意培養節能減碳、綠色消費的生活型態。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9.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主動表現節能減碳、綠色消費的行動。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10.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公開表達個人對促進節能減碳、綠色消費的立場。</w:t>
            </w:r>
          </w:p>
        </w:tc>
        <w:tc>
          <w:tcPr>
            <w:tcW w:w="1984" w:type="dxa"/>
            <w:gridSpan w:val="2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描述生活行為對個人與群體健康的影響。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關注健康議題受到個人、家庭、學校與社區等因素的交互作用之影響。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覺知健康問題所造成的威脅感與嚴重性。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願意培養健康促進的生活型態。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3b-Ⅲ-4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能於不同的生活情境中，運用生活技能。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4a-Ⅲ-1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運用多元的健康資訊、產品與服務。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4a-Ⅲ-3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主動地表現促進健康的行動。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4b-Ⅲ-1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公開表達個人對促進健康的觀點與立場。</w:t>
            </w:r>
          </w:p>
        </w:tc>
        <w:tc>
          <w:tcPr>
            <w:tcW w:w="1843" w:type="dxa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Ca-Ⅲ-1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健康環境的交互影響因素。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Ca-Ⅲ-3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環保行動的參與及綠色消費概念。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Eb-Ⅲ-2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健康消費相關服務與產品的選擇方法。</w:t>
            </w:r>
          </w:p>
        </w:tc>
        <w:tc>
          <w:tcPr>
            <w:tcW w:w="2246" w:type="dxa"/>
          </w:tcPr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覺知氣候變遷會對生活、社會及環境造成衝擊。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E17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養成日常生活節約用水、用電、物質的行為，減少資源的消耗。</w:t>
            </w:r>
          </w:p>
        </w:tc>
      </w:tr>
      <w:tr w:rsidR="006E0EF7" w:rsidRPr="008A3824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0EF7" w:rsidRPr="00D91449" w:rsidRDefault="006E0EF7" w:rsidP="006E0EF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第七週</w:t>
            </w:r>
          </w:p>
          <w:p w:rsidR="006E0EF7" w:rsidRPr="00BB16EF" w:rsidRDefault="006E0EF7" w:rsidP="006E0EF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3/2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-3/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E0EF7" w:rsidRPr="00F84159" w:rsidRDefault="006E0EF7" w:rsidP="006E0EF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第三單元保護地球動起來</w:t>
            </w:r>
          </w:p>
          <w:p w:rsidR="006E0EF7" w:rsidRPr="00F84159" w:rsidRDefault="006E0EF7" w:rsidP="006E0EF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szCs w:val="24"/>
              </w:rPr>
              <w:t>第二課環境汙染面面觀</w:t>
            </w:r>
          </w:p>
        </w:tc>
        <w:tc>
          <w:tcPr>
            <w:tcW w:w="709" w:type="dxa"/>
            <w:vAlign w:val="center"/>
          </w:tcPr>
          <w:p w:rsidR="006E0EF7" w:rsidRPr="00F84159" w:rsidRDefault="006E0EF7" w:rsidP="006E0EF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認識水汙染的來源，覺知水汙染對健康的危害。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理解減少水汙染的方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法。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自我反省與修正減少水汙染的行動。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認識空氣汙染的來源，覺知空氣汙染對健康的危害。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多元角度省思空氣汙染問題和解決方法。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理解減少空氣汙染的方法。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自我反省與修正減少空氣汙染的行動。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8.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認識生活技能「做決定」的基本步驟。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9.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運用生活技能「做決定」，選擇減少空氣汙染的行為。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10.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認識空氣品質指標。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11.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覺察對聲音的感受，認識噪音。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12.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覺知噪音對健康的危害。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13.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理解噪音防制方法。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14.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自我反省與修正減少噪音的行動。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15.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認識生活技能「問題解決」的基本步驟。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16.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運用生活技能「問題解決」，解決生活中的噪音問題。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17.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認同減少環境汙染的生活規範、態度與價值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觀。</w:t>
            </w:r>
          </w:p>
        </w:tc>
        <w:tc>
          <w:tcPr>
            <w:tcW w:w="1984" w:type="dxa"/>
            <w:gridSpan w:val="2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1a-Ⅲ-3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理解促進健康生活的方法、資源與規範。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1b-Ⅲ-2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認識健康技能和生活技能的基本步驟。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覺知健康問題所造成的威脅感與嚴重性。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認同健康的生活規範、態度與價值觀。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3b-Ⅲ-4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能於不同的生活情境中，運用生活技能。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4a-Ⅲ-2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自我反省與修正促進健康的行動。</w:t>
            </w:r>
          </w:p>
        </w:tc>
        <w:tc>
          <w:tcPr>
            <w:tcW w:w="1843" w:type="dxa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Ca-Ⅲ-1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健康環境的交互影響因素。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Ca-Ⅲ-2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環境汙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lastRenderedPageBreak/>
              <w:t>染的來源與形式。</w:t>
            </w:r>
          </w:p>
        </w:tc>
        <w:tc>
          <w:tcPr>
            <w:tcW w:w="2246" w:type="dxa"/>
          </w:tcPr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報告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覺知經濟發展與工業發展對環境的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lastRenderedPageBreak/>
              <w:t>衝擊。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覺知人類的生活型態對其他生物與生態系的衝擊。</w:t>
            </w:r>
          </w:p>
        </w:tc>
      </w:tr>
      <w:tr w:rsidR="006E0EF7" w:rsidRPr="008A3824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0EF7" w:rsidRPr="00D91449" w:rsidRDefault="006E0EF7" w:rsidP="006E0EF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第八週</w:t>
            </w:r>
          </w:p>
          <w:p w:rsidR="006E0EF7" w:rsidRPr="00BB16EF" w:rsidRDefault="006E0EF7" w:rsidP="006E0EF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31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-4/0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E0EF7" w:rsidRPr="00F84159" w:rsidRDefault="006E0EF7" w:rsidP="006E0EF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第四單元球技對決</w:t>
            </w:r>
          </w:p>
          <w:p w:rsidR="006E0EF7" w:rsidRPr="00F84159" w:rsidRDefault="006E0EF7" w:rsidP="006E0EF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szCs w:val="24"/>
              </w:rPr>
              <w:t>第一課羽球共舞</w:t>
            </w:r>
          </w:p>
        </w:tc>
        <w:tc>
          <w:tcPr>
            <w:tcW w:w="709" w:type="dxa"/>
            <w:vAlign w:val="center"/>
          </w:tcPr>
          <w:p w:rsidR="006E0EF7" w:rsidRPr="00F84159" w:rsidRDefault="006E0EF7" w:rsidP="006E0EF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了解並表現羽球正手、反手握拍的動作要領。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了解並表現羽球正手、反手擊球的動作要領。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認識羽球構造。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了解並表現執羽球的動作要領。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了解並表現羽球正手、反手發球的動作要領。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比較自己或他人羽球動作技能的正確性。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了解並演練羽球比賽的進攻策略。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8.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表現積極參與、接受挑戰的學習態度。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9.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熟悉羽球拍，運用羽球拍做熱身。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10.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課後持續練習，增進羽球擊球、發球動作的熟練度。</w:t>
            </w:r>
          </w:p>
        </w:tc>
        <w:tc>
          <w:tcPr>
            <w:tcW w:w="1984" w:type="dxa"/>
            <w:gridSpan w:val="2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了解運動技能的要素和要領。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比較自己或他人運動技能的正確性。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1d-Ⅲ-3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了解比賽的進攻和防守策略。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2c-Ⅲ-3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表現積極參與、接受挑戰的學習態度。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表現穩定的身體控制和協調能力。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演練比賽中的進攻和防守策略。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養成規律運動習慣，維持動態生活。</w:t>
            </w:r>
          </w:p>
        </w:tc>
        <w:tc>
          <w:tcPr>
            <w:tcW w:w="1843" w:type="dxa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Ha-Ⅲ-1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網／牆性球類運動基本動作及基礎戰術。</w:t>
            </w:r>
          </w:p>
        </w:tc>
        <w:tc>
          <w:tcPr>
            <w:tcW w:w="2246" w:type="dxa"/>
          </w:tcPr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E0EF7" w:rsidRPr="008A3824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0EF7" w:rsidRPr="00D91449" w:rsidRDefault="006E0EF7" w:rsidP="006E0EF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第九週</w:t>
            </w:r>
          </w:p>
          <w:p w:rsidR="006E0EF7" w:rsidRPr="00BB16EF" w:rsidRDefault="006E0EF7" w:rsidP="006E0EF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4/0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7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-4/1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E0EF7" w:rsidRPr="00F84159" w:rsidRDefault="006E0EF7" w:rsidP="006E0EF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第四單元球技對決</w:t>
            </w:r>
          </w:p>
          <w:p w:rsidR="006E0EF7" w:rsidRPr="00F84159" w:rsidRDefault="006E0EF7" w:rsidP="006E0EF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szCs w:val="24"/>
              </w:rPr>
              <w:t>第二課籃球攻防</w:t>
            </w:r>
          </w:p>
        </w:tc>
        <w:tc>
          <w:tcPr>
            <w:tcW w:w="709" w:type="dxa"/>
            <w:vAlign w:val="center"/>
          </w:tcPr>
          <w:p w:rsidR="006E0EF7" w:rsidRPr="00F84159" w:rsidRDefault="006E0EF7" w:rsidP="006E0EF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了解並表現籃球定點投籃、跑動接球投籃、試探步、上籃、兩人擋拆的動作要領。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比較自己或他人籃球動作技能的正確性。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了解並演練籃球比賽的進攻和防守策略。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4.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表現積極參與、接受挑戰的學習態度。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課後持續練習，增進籃球投籃、上籃動作的熟練度。</w:t>
            </w:r>
          </w:p>
        </w:tc>
        <w:tc>
          <w:tcPr>
            <w:tcW w:w="1984" w:type="dxa"/>
            <w:gridSpan w:val="2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1d-Ⅲ-1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了解運動技能的要素和要領。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比較自己或他人運動技能的正確性。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1d-Ⅲ-3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了解比賽的進攻和防守策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lastRenderedPageBreak/>
              <w:t>略。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2c-Ⅲ-3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表現積極參與、接受挑戰的學習態度。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表現穩定的身體控制和協調能力。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演練比賽中的進攻和防守策略。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養成規律運動習慣，維持動態生活。</w:t>
            </w:r>
          </w:p>
        </w:tc>
        <w:tc>
          <w:tcPr>
            <w:tcW w:w="1843" w:type="dxa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Hb-Ⅲ-1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陣地攻守性球類運動基本動作及基礎戰術。</w:t>
            </w:r>
          </w:p>
        </w:tc>
        <w:tc>
          <w:tcPr>
            <w:tcW w:w="2246" w:type="dxa"/>
          </w:tcPr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</w:tc>
        <w:tc>
          <w:tcPr>
            <w:tcW w:w="1701" w:type="dxa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E0EF7" w:rsidRPr="008A3824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0EF7" w:rsidRPr="00D91449" w:rsidRDefault="006E0EF7" w:rsidP="006E0EF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第十週</w:t>
            </w:r>
          </w:p>
          <w:p w:rsidR="006E0EF7" w:rsidRPr="00BB16EF" w:rsidRDefault="006E0EF7" w:rsidP="006E0EF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4/1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-4/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E0EF7" w:rsidRPr="00F84159" w:rsidRDefault="006E0EF7" w:rsidP="006E0EF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第四單元球技對決</w:t>
            </w:r>
          </w:p>
          <w:p w:rsidR="006E0EF7" w:rsidRPr="00F84159" w:rsidRDefault="006E0EF7" w:rsidP="006E0EF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szCs w:val="24"/>
              </w:rPr>
              <w:t>第二課籃球攻防</w:t>
            </w:r>
          </w:p>
        </w:tc>
        <w:tc>
          <w:tcPr>
            <w:tcW w:w="709" w:type="dxa"/>
            <w:vAlign w:val="center"/>
          </w:tcPr>
          <w:p w:rsidR="006E0EF7" w:rsidRPr="00F84159" w:rsidRDefault="006E0EF7" w:rsidP="006E0EF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了解並表現籃球定點投籃、跑動接球投籃、試探步、上籃、兩人擋拆的動作要領。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比較自己或他人籃球動作技能的正確性。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了解並演練籃球比賽的進攻和防守策略。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表現積極參與、接受挑戰的學習態度。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課後持續練習，增進籃球投籃、上籃動作的熟練度。</w:t>
            </w:r>
          </w:p>
        </w:tc>
        <w:tc>
          <w:tcPr>
            <w:tcW w:w="1984" w:type="dxa"/>
            <w:gridSpan w:val="2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了解運動技能的要素和要領。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比較自己或他人運動技能的正確性。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1d-Ⅲ-3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了解比賽的進攻和防守策略。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2c-Ⅲ-3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表現積極參與、接受挑戰的學習態度。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表現穩定的身體控制和協調能力。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演練比賽中的進攻和防守策略。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養成規律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lastRenderedPageBreak/>
              <w:t>運動習慣，維持動態生活。</w:t>
            </w:r>
          </w:p>
        </w:tc>
        <w:tc>
          <w:tcPr>
            <w:tcW w:w="1843" w:type="dxa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Hb-Ⅲ-1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陣地攻守性球類運動基本動作及基礎戰術。</w:t>
            </w:r>
          </w:p>
        </w:tc>
        <w:tc>
          <w:tcPr>
            <w:tcW w:w="2246" w:type="dxa"/>
          </w:tcPr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E0EF7" w:rsidRPr="008A3824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0EF7" w:rsidRPr="00D91449" w:rsidRDefault="006E0EF7" w:rsidP="006E0EF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第十一週</w:t>
            </w:r>
          </w:p>
          <w:p w:rsidR="006E0EF7" w:rsidRPr="00BB16EF" w:rsidRDefault="006E0EF7" w:rsidP="006E0EF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4/2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-4/2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E0EF7" w:rsidRPr="00F84159" w:rsidRDefault="006E0EF7" w:rsidP="006E0EF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第五單元奔騰泳休閒</w:t>
            </w:r>
          </w:p>
          <w:p w:rsidR="006E0EF7" w:rsidRPr="00F84159" w:rsidRDefault="006E0EF7" w:rsidP="006E0EF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szCs w:val="24"/>
              </w:rPr>
              <w:t>第一課短跑衝刺</w:t>
            </w:r>
          </w:p>
        </w:tc>
        <w:tc>
          <w:tcPr>
            <w:tcW w:w="709" w:type="dxa"/>
            <w:vAlign w:val="center"/>
          </w:tcPr>
          <w:p w:rsidR="006E0EF7" w:rsidRPr="00F84159" w:rsidRDefault="006E0EF7" w:rsidP="006E0EF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了解蹲踞式起跑的動作要領。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比較自己或同學蹲踞式起跑動作的正確性。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表現積極參與、接受挑戰的學習態度。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在活動中表現蹲踞式起跑、起跑加速、中途快跑、終點衝刺，發展個人運動潛能。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應用學習策略，提高短跑的學習效能。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課後持續練習，增進短跑加速的能力。</w:t>
            </w:r>
          </w:p>
        </w:tc>
        <w:tc>
          <w:tcPr>
            <w:tcW w:w="1984" w:type="dxa"/>
            <w:gridSpan w:val="2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了解運動技能的要素和要領。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比較自己或他人運動技能的正確性。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2c-Ⅲ-3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表現積極參與、接受挑戰的學習態度。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在身體活動中表現各項運動技能，發展個人運動潛能。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應用學習策略，提高運動技能學習效能。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養成規律運動習慣，維持動態生活。</w:t>
            </w:r>
          </w:p>
        </w:tc>
        <w:tc>
          <w:tcPr>
            <w:tcW w:w="1843" w:type="dxa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Ga-Ⅲ-1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跑、跳與投擲的基本動作。</w:t>
            </w:r>
          </w:p>
        </w:tc>
        <w:tc>
          <w:tcPr>
            <w:tcW w:w="2246" w:type="dxa"/>
          </w:tcPr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E0EF7" w:rsidRPr="008A3824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0EF7" w:rsidRPr="00D91449" w:rsidRDefault="006E0EF7" w:rsidP="006E0EF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第十二週</w:t>
            </w:r>
          </w:p>
          <w:p w:rsidR="006E0EF7" w:rsidRPr="00BB16EF" w:rsidRDefault="006E0EF7" w:rsidP="006E0EF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4/2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8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-5/0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E0EF7" w:rsidRPr="00F84159" w:rsidRDefault="006E0EF7" w:rsidP="006E0EF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第五單元奔騰泳休閒</w:t>
            </w:r>
          </w:p>
          <w:p w:rsidR="006E0EF7" w:rsidRPr="00F84159" w:rsidRDefault="006E0EF7" w:rsidP="006E0EF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szCs w:val="24"/>
              </w:rPr>
              <w:t>第二課樂趣跳高</w:t>
            </w:r>
          </w:p>
        </w:tc>
        <w:tc>
          <w:tcPr>
            <w:tcW w:w="709" w:type="dxa"/>
            <w:vAlign w:val="center"/>
          </w:tcPr>
          <w:p w:rsidR="006E0EF7" w:rsidRPr="00F84159" w:rsidRDefault="006E0EF7" w:rsidP="006E0EF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了解跳高的動作要領。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表現積極參與、接受挑戰的學習態度。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在活動中表現剪式跳高的技巧，發展個人運動潛能。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透過體驗或實踐，解決跳高活動的問題。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比較與檢視個人的跳高技能表現。</w:t>
            </w:r>
          </w:p>
        </w:tc>
        <w:tc>
          <w:tcPr>
            <w:tcW w:w="1984" w:type="dxa"/>
            <w:gridSpan w:val="2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了解運動技能的要素和要領。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2c-Ⅲ-3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表現積極參與、接受挑戰的學習態度。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表現穩定的身體控制和協調能力。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在身體活動中表現各項運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lastRenderedPageBreak/>
              <w:t>動技能，發展個人運動潛能。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3d-Ⅲ-3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透過體驗或實踐，解決練習或比賽的問題。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4c-Ⅲ-2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比較與檢視個人的體適能與運動技能表現。</w:t>
            </w:r>
          </w:p>
        </w:tc>
        <w:tc>
          <w:tcPr>
            <w:tcW w:w="1843" w:type="dxa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Ga-Ⅲ-1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跑、跳與投擲的基本動作。</w:t>
            </w:r>
          </w:p>
        </w:tc>
        <w:tc>
          <w:tcPr>
            <w:tcW w:w="2246" w:type="dxa"/>
          </w:tcPr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</w:tc>
        <w:tc>
          <w:tcPr>
            <w:tcW w:w="1701" w:type="dxa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E0EF7" w:rsidRPr="008A3824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0EF7" w:rsidRPr="00D91449" w:rsidRDefault="006E0EF7" w:rsidP="006E0EF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第十三週</w:t>
            </w:r>
          </w:p>
          <w:p w:rsidR="006E0EF7" w:rsidRPr="00BB16EF" w:rsidRDefault="006E0EF7" w:rsidP="006E0EF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5/0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-5/1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E0EF7" w:rsidRPr="00F84159" w:rsidRDefault="006E0EF7" w:rsidP="006E0EF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第五單元奔騰泳休閒</w:t>
            </w:r>
          </w:p>
          <w:p w:rsidR="006E0EF7" w:rsidRPr="00F84159" w:rsidRDefault="006E0EF7" w:rsidP="006E0EF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szCs w:val="24"/>
              </w:rPr>
              <w:t>第二課樂趣跳高</w:t>
            </w:r>
          </w:p>
        </w:tc>
        <w:tc>
          <w:tcPr>
            <w:tcW w:w="709" w:type="dxa"/>
            <w:vAlign w:val="center"/>
          </w:tcPr>
          <w:p w:rsidR="006E0EF7" w:rsidRPr="00F84159" w:rsidRDefault="006E0EF7" w:rsidP="006E0EF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了解跳高的動作要領。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表現積極參與、接受挑戰的學習態度。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在活動中表現剪式跳高的技巧，發展個人運動潛能。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透過體驗或實踐，解決跳高活動的問題。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比較與檢視個人的跳高技能表現。</w:t>
            </w:r>
          </w:p>
        </w:tc>
        <w:tc>
          <w:tcPr>
            <w:tcW w:w="1984" w:type="dxa"/>
            <w:gridSpan w:val="2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了解運動技能的要素和要領。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2c-Ⅲ-3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表現積極參與、接受挑戰的學習態度。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表現穩定的身體控制和協調能力。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在身體活動中表現各項運動技能，發展個人運動潛能。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3d-Ⅲ-3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透過體驗或實踐，解決練習或比賽的問題。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4c-Ⅲ-2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比較與檢視個人的體適能與運動技能表現。</w:t>
            </w:r>
          </w:p>
        </w:tc>
        <w:tc>
          <w:tcPr>
            <w:tcW w:w="1843" w:type="dxa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Ga-Ⅲ-1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跑、跳與投擲的基本動作。</w:t>
            </w:r>
          </w:p>
        </w:tc>
        <w:tc>
          <w:tcPr>
            <w:tcW w:w="2246" w:type="dxa"/>
          </w:tcPr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E0EF7" w:rsidRPr="008A3824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0EF7" w:rsidRPr="00D91449" w:rsidRDefault="006E0EF7" w:rsidP="006E0EF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第十四週</w:t>
            </w:r>
          </w:p>
          <w:p w:rsidR="006E0EF7" w:rsidRPr="00BB16EF" w:rsidRDefault="006E0EF7" w:rsidP="006E0EF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5/1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-5/1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E0EF7" w:rsidRPr="00F84159" w:rsidRDefault="006E0EF7" w:rsidP="006E0EF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第五單元奔騰泳休閒</w:t>
            </w:r>
          </w:p>
          <w:p w:rsidR="006E0EF7" w:rsidRPr="00F84159" w:rsidRDefault="006E0EF7" w:rsidP="006E0EF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szCs w:val="24"/>
              </w:rPr>
              <w:lastRenderedPageBreak/>
              <w:t>第三課水中健將</w:t>
            </w:r>
          </w:p>
        </w:tc>
        <w:tc>
          <w:tcPr>
            <w:tcW w:w="709" w:type="dxa"/>
            <w:vAlign w:val="center"/>
          </w:tcPr>
          <w:p w:rsidR="006E0EF7" w:rsidRPr="00F84159" w:rsidRDefault="006E0EF7" w:rsidP="006E0EF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szCs w:val="24"/>
              </w:rPr>
              <w:lastRenderedPageBreak/>
              <w:t>3</w:t>
            </w:r>
          </w:p>
        </w:tc>
        <w:tc>
          <w:tcPr>
            <w:tcW w:w="2693" w:type="dxa"/>
            <w:gridSpan w:val="2"/>
          </w:tcPr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了解並表現捷泳划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手、換氣的動作要領。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比較自己或同學捷泳划手、換氣動作的正確性。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表現積極參與、接受挑戰的學習態度。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在活動中表現捷泳划手、換氣、打水的手腳聯合動作，前進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15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公尺，換氣三次以上。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課後持續練習，增進捷泳的能力。</w:t>
            </w:r>
          </w:p>
        </w:tc>
        <w:tc>
          <w:tcPr>
            <w:tcW w:w="1984" w:type="dxa"/>
            <w:gridSpan w:val="2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1c-Ⅲ-1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了解運動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lastRenderedPageBreak/>
              <w:t>技能要素和基本運動規範。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了解運動技能的要素和要領。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比較自己或他人運動技能的正確性。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表現同理心、正向溝通的團隊精神。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2c-Ⅲ-3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表現積極參與、接受挑戰的學習態度。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表現穩定的身體控制和協調能力。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在身體活動中表現各項運動技能，發展個人運動潛能。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養成規律運動習慣，維持動態生活。</w:t>
            </w:r>
          </w:p>
        </w:tc>
        <w:tc>
          <w:tcPr>
            <w:tcW w:w="1843" w:type="dxa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Cc-Ⅲ-1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水域休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lastRenderedPageBreak/>
              <w:t>閒運動進階技能。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Gb-Ⅲ-2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手腳聯合動作、藉物游泳前進、游泳前進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15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公尺（需換氣三次以上）與簡易性游泳比賽。</w:t>
            </w:r>
          </w:p>
        </w:tc>
        <w:tc>
          <w:tcPr>
            <w:tcW w:w="2246" w:type="dxa"/>
          </w:tcPr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實作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報告</w:t>
            </w:r>
          </w:p>
        </w:tc>
        <w:tc>
          <w:tcPr>
            <w:tcW w:w="1701" w:type="dxa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【海洋教育】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學會游泳技巧，熟悉自救知能。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具備從事多元水域休閒活動的知識與技能。</w:t>
            </w:r>
          </w:p>
        </w:tc>
      </w:tr>
      <w:tr w:rsidR="006E0EF7" w:rsidRPr="008A3824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0EF7" w:rsidRPr="00D91449" w:rsidRDefault="006E0EF7" w:rsidP="006E0EF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第十五週</w:t>
            </w:r>
          </w:p>
          <w:p w:rsidR="006E0EF7" w:rsidRPr="00BB16EF" w:rsidRDefault="006E0EF7" w:rsidP="006E0EF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5/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19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-5/2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E0EF7" w:rsidRPr="00F84159" w:rsidRDefault="006E0EF7" w:rsidP="006E0EF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第五單元奔騰泳休閒</w:t>
            </w:r>
          </w:p>
          <w:p w:rsidR="006E0EF7" w:rsidRPr="00F84159" w:rsidRDefault="006E0EF7" w:rsidP="006E0EF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szCs w:val="24"/>
              </w:rPr>
              <w:t>第三課水中健將</w:t>
            </w:r>
          </w:p>
        </w:tc>
        <w:tc>
          <w:tcPr>
            <w:tcW w:w="709" w:type="dxa"/>
            <w:vAlign w:val="center"/>
          </w:tcPr>
          <w:p w:rsidR="006E0EF7" w:rsidRPr="00F84159" w:rsidRDefault="006E0EF7" w:rsidP="006E0EF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了解並表現捷泳划手、換氣的動作要領。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比較自己或同學捷泳划手、換氣動作的正確性。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表現積極參與、接受挑戰的學習態度。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在活動中表現捷泳划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手、換氣、打水的手腳聯合動作，前進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15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公尺，換氣三次以上。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課後持續練習，增進捷泳的能力。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了解溯溪運動技能要素和基本運動規範。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在溯溪體驗活動中，表現穩定的身體控制和協調能力，並表現正向溝通的團隊精神。</w:t>
            </w:r>
          </w:p>
        </w:tc>
        <w:tc>
          <w:tcPr>
            <w:tcW w:w="1984" w:type="dxa"/>
            <w:gridSpan w:val="2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1c-Ⅲ-1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了解運動技能要素和基本運動規範。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了解運動技能的要素和要領。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比較自己或他人運動技能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lastRenderedPageBreak/>
              <w:t>的正確性。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表現同理心、正向溝通的團隊精神。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2c-Ⅲ-3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表現積極參與、接受挑戰的學習態度。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表現穩定的身體控制和協調能力。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在身體活動中表現各項運動技能，發展個人運動潛能。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養成規律運動習慣，維持動態生活。</w:t>
            </w:r>
          </w:p>
        </w:tc>
        <w:tc>
          <w:tcPr>
            <w:tcW w:w="1843" w:type="dxa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Cc-Ⅲ-1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水域休閒運動進階技能。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Gb-Ⅲ-2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手腳聯合動作、藉物游泳前進、游泳前進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15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公尺（需換氣三次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lastRenderedPageBreak/>
              <w:t>以上）與簡易性游泳比賽。</w:t>
            </w:r>
          </w:p>
        </w:tc>
        <w:tc>
          <w:tcPr>
            <w:tcW w:w="2246" w:type="dxa"/>
          </w:tcPr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實作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【海洋教育】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學會游泳技巧，熟悉自救知能。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具備從事多元水域休閒活動的知識與技能。</w:t>
            </w:r>
          </w:p>
        </w:tc>
      </w:tr>
      <w:tr w:rsidR="006E0EF7" w:rsidRPr="008A3824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0EF7" w:rsidRPr="00D91449" w:rsidRDefault="006E0EF7" w:rsidP="006E0EF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第十六週</w:t>
            </w:r>
          </w:p>
          <w:p w:rsidR="006E0EF7" w:rsidRPr="00BB16EF" w:rsidRDefault="006E0EF7" w:rsidP="006E0EF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5/2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6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6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E0EF7" w:rsidRPr="00F84159" w:rsidRDefault="006E0EF7" w:rsidP="006E0EF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第五單元奔騰泳休閒</w:t>
            </w:r>
          </w:p>
          <w:p w:rsidR="006E0EF7" w:rsidRPr="00F84159" w:rsidRDefault="006E0EF7" w:rsidP="006E0EF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szCs w:val="24"/>
              </w:rPr>
              <w:t>第四課家庭休閒運動</w:t>
            </w:r>
          </w:p>
        </w:tc>
        <w:tc>
          <w:tcPr>
            <w:tcW w:w="709" w:type="dxa"/>
            <w:vAlign w:val="center"/>
          </w:tcPr>
          <w:p w:rsidR="006E0EF7" w:rsidRPr="00F84159" w:rsidRDefault="006E0EF7" w:rsidP="006E0EF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了解正手擲盤的動作要領。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比較自己或同學正手擲盤動作的正確性。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表現積極參與、接受挑戰的學習態度。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表現反手擲盤、正手擲盤、接盤的動作要領。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了解並表現踢毽、拐毽、膝毽、踶毽、豆毽的動作要領。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比較自己或同學踢毽、拐毽、膝毽、踶毽、豆毽動作的正確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性。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創作和展演踢毽組合動作。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8.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分享欣賞和創作踢毽組合的美感體驗。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9.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透過飛盤或毽子設計遊戲，擬定家庭休閒運動計畫。</w:t>
            </w:r>
          </w:p>
        </w:tc>
        <w:tc>
          <w:tcPr>
            <w:tcW w:w="1984" w:type="dxa"/>
            <w:gridSpan w:val="2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1d-Ⅲ-1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了解運動技能的要素和要領。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比較自己或他人運動技能的正確性。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2c-Ⅲ-3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表現積極參與、接受挑戰的學習態度。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2d-Ⅲ-1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分享運動欣賞與創作的美感體驗。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表現穩定的身體控制和協調能力。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3c-Ⅲ-3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表現動作創作和展演的能力。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4c-Ⅲ-3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擬定簡易的體適能與運動技能的運動計畫。</w:t>
            </w:r>
          </w:p>
        </w:tc>
        <w:tc>
          <w:tcPr>
            <w:tcW w:w="1843" w:type="dxa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Ce-Ⅲ-1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其他休閒運動進階技能。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Ic-Ⅲ-1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民俗運動組合動作與遊戲。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Ic-Ⅲ-2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民俗運動簡易性表演。</w:t>
            </w:r>
          </w:p>
        </w:tc>
        <w:tc>
          <w:tcPr>
            <w:tcW w:w="2246" w:type="dxa"/>
          </w:tcPr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【家庭教育】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熟悉與家庭生活相關的社區資源。</w:t>
            </w:r>
          </w:p>
        </w:tc>
      </w:tr>
      <w:tr w:rsidR="006E0EF7" w:rsidRPr="008A3824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0EF7" w:rsidRPr="00D91449" w:rsidRDefault="006E0EF7" w:rsidP="006E0EF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第十七週</w:t>
            </w:r>
          </w:p>
          <w:p w:rsidR="006E0EF7" w:rsidRPr="00BB16EF" w:rsidRDefault="006E0EF7" w:rsidP="006E0EF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6/0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-6/0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E0EF7" w:rsidRPr="00F84159" w:rsidRDefault="006E0EF7" w:rsidP="006E0EF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第六單元我的運動舞臺</w:t>
            </w:r>
          </w:p>
          <w:p w:rsidR="006E0EF7" w:rsidRPr="00F84159" w:rsidRDefault="006E0EF7" w:rsidP="006E0EF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szCs w:val="24"/>
              </w:rPr>
              <w:t>第一課靈活滾躍</w:t>
            </w:r>
          </w:p>
        </w:tc>
        <w:tc>
          <w:tcPr>
            <w:tcW w:w="709" w:type="dxa"/>
            <w:vAlign w:val="center"/>
          </w:tcPr>
          <w:p w:rsidR="006E0EF7" w:rsidRPr="00F84159" w:rsidRDefault="006E0EF7" w:rsidP="006E0EF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了解並表現支撐、滾翻、跳躍、旋轉、騰躍的動作要領。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比較自己或他人體操動作的正確性。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表現積極參與、接受挑戰的學習態度。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應用學習策略，提高支撐、滾翻、跳躍、旋轉、騰躍的學習效能。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比較與檢視個人的騰躍技能表現。</w:t>
            </w:r>
          </w:p>
        </w:tc>
        <w:tc>
          <w:tcPr>
            <w:tcW w:w="1984" w:type="dxa"/>
            <w:gridSpan w:val="2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了解運動技能的要素和要領。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比較自己或他人運動技能的正確性。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2c-Ⅲ-3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表現積極參與、接受挑戰的學習態度。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表現穩定的身體控制和協調能力。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應用學習策略，提高運動技能學習效能。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4c-Ⅲ-2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比較與檢視個人的體適能與運動技能表現。</w:t>
            </w:r>
          </w:p>
        </w:tc>
        <w:tc>
          <w:tcPr>
            <w:tcW w:w="1843" w:type="dxa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Ia-Ⅲ-1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滾翻、支撐、跳躍、旋轉與騰躍動作。</w:t>
            </w:r>
          </w:p>
        </w:tc>
        <w:tc>
          <w:tcPr>
            <w:tcW w:w="2246" w:type="dxa"/>
          </w:tcPr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</w:tc>
        <w:tc>
          <w:tcPr>
            <w:tcW w:w="1701" w:type="dxa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E0EF7" w:rsidRPr="008A3824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0EF7" w:rsidRPr="00D91449" w:rsidRDefault="006E0EF7" w:rsidP="006E0EF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第十八週</w:t>
            </w:r>
          </w:p>
          <w:p w:rsidR="006E0EF7" w:rsidRPr="00BB16EF" w:rsidRDefault="006E0EF7" w:rsidP="006E0EF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6/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09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-6/1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E0EF7" w:rsidRPr="00F84159" w:rsidRDefault="006E0EF7" w:rsidP="006E0EF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第六單元我的運動舞臺</w:t>
            </w:r>
          </w:p>
          <w:p w:rsidR="006E0EF7" w:rsidRPr="00F84159" w:rsidRDefault="006E0EF7" w:rsidP="006E0EF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szCs w:val="24"/>
              </w:rPr>
              <w:t>第一課靈活滾躍</w:t>
            </w:r>
          </w:p>
        </w:tc>
        <w:tc>
          <w:tcPr>
            <w:tcW w:w="709" w:type="dxa"/>
            <w:vAlign w:val="center"/>
          </w:tcPr>
          <w:p w:rsidR="006E0EF7" w:rsidRPr="00F84159" w:rsidRDefault="006E0EF7" w:rsidP="006E0EF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了解並表現支撐、滾翻、跳躍、旋轉、騰躍的動作要領。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比較自己或他人體操動作的正確性。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3.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表現積極參與、接受挑戰的學習態度。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應用學習策略，提高支撐、滾翻、跳躍、旋轉、騰躍的學習效能。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比較與檢視個人的騰躍技能表現。</w:t>
            </w:r>
          </w:p>
        </w:tc>
        <w:tc>
          <w:tcPr>
            <w:tcW w:w="1984" w:type="dxa"/>
            <w:gridSpan w:val="2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1d-Ⅲ-1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了解運動技能的要素和要領。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比較自己或他人運動技能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lastRenderedPageBreak/>
              <w:t>的正確性。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2c-Ⅲ-3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表現積極參與、接受挑戰的學習態度。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表現穩定的身體控制和協調能力。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應用學習策略，提高運動技能學習效能。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4c-Ⅲ-2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比較與檢視個人的體適能與運動技能表現。</w:t>
            </w:r>
          </w:p>
        </w:tc>
        <w:tc>
          <w:tcPr>
            <w:tcW w:w="1843" w:type="dxa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Ia-Ⅲ-1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滾翻、支撐、跳躍、旋轉與騰躍動作。</w:t>
            </w:r>
          </w:p>
        </w:tc>
        <w:tc>
          <w:tcPr>
            <w:tcW w:w="2246" w:type="dxa"/>
          </w:tcPr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E0EF7" w:rsidRPr="008A3824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0EF7" w:rsidRPr="00D91449" w:rsidRDefault="006E0EF7" w:rsidP="006E0EF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第十九週</w:t>
            </w:r>
          </w:p>
          <w:p w:rsidR="006E0EF7" w:rsidRPr="00BB16EF" w:rsidRDefault="006E0EF7" w:rsidP="006E0EF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6/1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6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-6/2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E0EF7" w:rsidRPr="00F84159" w:rsidRDefault="006E0EF7" w:rsidP="006E0EF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第六單元我的運動舞臺</w:t>
            </w:r>
          </w:p>
          <w:p w:rsidR="006E0EF7" w:rsidRPr="00F84159" w:rsidRDefault="006E0EF7" w:rsidP="006E0EF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szCs w:val="24"/>
              </w:rPr>
              <w:t>第二課動動秀</w:t>
            </w:r>
          </w:p>
        </w:tc>
        <w:tc>
          <w:tcPr>
            <w:tcW w:w="709" w:type="dxa"/>
            <w:vAlign w:val="center"/>
          </w:tcPr>
          <w:p w:rsidR="006E0EF7" w:rsidRPr="00F84159" w:rsidRDefault="006E0EF7" w:rsidP="006E0EF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了解主題式創作舞的動作變化要素。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欣賞主題式創作舞，分享心得。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分析並解釋主題式創作舞的特色。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與同學合作，創作和展演主題式創作舞。</w:t>
            </w:r>
          </w:p>
        </w:tc>
        <w:tc>
          <w:tcPr>
            <w:tcW w:w="1984" w:type="dxa"/>
            <w:gridSpan w:val="2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了解運動技能要素和基本運動規範。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2d-Ⅲ-1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分享運動欣賞與創作的美感體驗。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2d-Ⅲ-3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分析並解釋多元性身體活動的特色。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3c-Ⅲ-3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表現動作創作和展演的能力。</w:t>
            </w:r>
          </w:p>
        </w:tc>
        <w:tc>
          <w:tcPr>
            <w:tcW w:w="1843" w:type="dxa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Ib-Ⅲ-1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模仿性與主題式創作舞。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Ib-Ⅲ-2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各國土風舞。</w:t>
            </w:r>
          </w:p>
        </w:tc>
        <w:tc>
          <w:tcPr>
            <w:tcW w:w="2246" w:type="dxa"/>
          </w:tcPr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</w:tc>
        <w:tc>
          <w:tcPr>
            <w:tcW w:w="1701" w:type="dxa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E0EF7" w:rsidRPr="008A3824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0EF7" w:rsidRPr="00D91449" w:rsidRDefault="006E0EF7" w:rsidP="006E0EF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第廿週</w:t>
            </w:r>
          </w:p>
          <w:p w:rsidR="006E0EF7" w:rsidRPr="00BB16EF" w:rsidRDefault="006E0EF7" w:rsidP="006E0EF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6/2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-6/2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E0EF7" w:rsidRPr="00F84159" w:rsidRDefault="006E0EF7" w:rsidP="006E0EF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第六單元我的運動舞臺</w:t>
            </w:r>
          </w:p>
          <w:p w:rsidR="006E0EF7" w:rsidRPr="00F84159" w:rsidRDefault="006E0EF7" w:rsidP="006E0EF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szCs w:val="24"/>
              </w:rPr>
              <w:t>第二課動動秀</w:t>
            </w:r>
          </w:p>
        </w:tc>
        <w:tc>
          <w:tcPr>
            <w:tcW w:w="709" w:type="dxa"/>
            <w:vAlign w:val="center"/>
          </w:tcPr>
          <w:p w:rsidR="006E0EF7" w:rsidRPr="00F84159" w:rsidRDefault="006E0EF7" w:rsidP="006E0EF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了解並表現阿露娜土風舞基本舞步。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與同學合作，完成阿露娜土風舞。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欣賞阿露娜土風舞展演，分享心得。</w:t>
            </w:r>
          </w:p>
        </w:tc>
        <w:tc>
          <w:tcPr>
            <w:tcW w:w="1984" w:type="dxa"/>
            <w:gridSpan w:val="2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了解運動技能要素和基本運動規範。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2d-Ⅲ-1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分享運動欣賞與創作的美感體驗。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2d-Ⅲ-3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分析並解釋多元性身體活動的特色。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3c-Ⅲ-3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表現動作創作和展演的能力。</w:t>
            </w:r>
          </w:p>
        </w:tc>
        <w:tc>
          <w:tcPr>
            <w:tcW w:w="1843" w:type="dxa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Ib-Ⅲ-1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模仿性與主題式創作舞。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Ib-Ⅲ-2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各國土風舞。</w:t>
            </w:r>
          </w:p>
        </w:tc>
        <w:tc>
          <w:tcPr>
            <w:tcW w:w="2246" w:type="dxa"/>
          </w:tcPr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</w:tbl>
    <w:p w:rsidR="00F513A0" w:rsidRPr="00BC450E" w:rsidRDefault="00006CC4" w:rsidP="00F513A0">
      <w:pPr>
        <w:snapToGrid w:val="0"/>
        <w:spacing w:line="300" w:lineRule="exact"/>
        <w:ind w:leftChars="59" w:left="142"/>
        <w:rPr>
          <w:rFonts w:ascii="標楷體" w:eastAsia="標楷體" w:hAnsi="標楷體"/>
        </w:rPr>
      </w:pPr>
      <w:r w:rsidRPr="00BC450E">
        <w:rPr>
          <w:rFonts w:ascii="Times New Roman" w:eastAsia="標楷體" w:hAnsi="Times New Roman" w:cs="Times New Roman"/>
        </w:rPr>
        <w:lastRenderedPageBreak/>
        <w:t>◎</w:t>
      </w:r>
      <w:r w:rsidRPr="00BC450E">
        <w:rPr>
          <w:rFonts w:ascii="Times New Roman" w:eastAsia="標楷體" w:hAnsi="Times New Roman" w:cs="Times New Roman"/>
        </w:rPr>
        <w:t>教學期程</w:t>
      </w:r>
      <w:r>
        <w:rPr>
          <w:rFonts w:ascii="Times New Roman" w:eastAsia="標楷體" w:hAnsi="Times New Roman" w:cs="Times New Roman"/>
        </w:rPr>
        <w:t>以</w:t>
      </w:r>
      <w:r w:rsidRPr="001B7F5B">
        <w:rPr>
          <w:rFonts w:ascii="Times New Roman" w:eastAsia="標楷體" w:hAnsi="Times New Roman" w:cs="Times New Roman"/>
          <w:color w:val="FF0000"/>
        </w:rPr>
        <w:t>每週教學為原則</w:t>
      </w:r>
      <w:r w:rsidRPr="00BC450E">
        <w:rPr>
          <w:rFonts w:ascii="Times New Roman" w:eastAsia="標楷體" w:hAnsi="Times New Roman" w:cs="Times New Roman"/>
        </w:rPr>
        <w:t>，如行列</w:t>
      </w:r>
      <w:r>
        <w:rPr>
          <w:rFonts w:ascii="Times New Roman" w:eastAsia="標楷體" w:hAnsi="Times New Roman" w:cs="Times New Roman"/>
        </w:rPr>
        <w:t>太多或</w:t>
      </w:r>
      <w:r w:rsidRPr="00BC450E">
        <w:rPr>
          <w:rFonts w:ascii="Times New Roman" w:eastAsia="標楷體" w:hAnsi="Times New Roman" w:cs="Times New Roman"/>
        </w:rPr>
        <w:t>不足，請自行增</w:t>
      </w:r>
      <w:r>
        <w:rPr>
          <w:rFonts w:ascii="Times New Roman" w:eastAsia="標楷體" w:hAnsi="Times New Roman" w:cs="Times New Roman"/>
        </w:rPr>
        <w:t>刪</w:t>
      </w:r>
      <w:r w:rsidRPr="00BC450E">
        <w:rPr>
          <w:rFonts w:ascii="Times New Roman" w:eastAsia="標楷體" w:hAnsi="Times New Roman" w:cs="Times New Roman"/>
        </w:rPr>
        <w:t>。</w:t>
      </w:r>
    </w:p>
    <w:p w:rsidR="00F513A0" w:rsidRDefault="00006CC4" w:rsidP="00F513A0">
      <w:pPr>
        <w:snapToGrid w:val="0"/>
        <w:spacing w:line="300" w:lineRule="exact"/>
        <w:ind w:leftChars="59" w:left="142"/>
        <w:rPr>
          <w:rFonts w:ascii="標楷體" w:eastAsia="標楷體" w:hAnsi="標楷體"/>
          <w:color w:val="FF0000"/>
        </w:rPr>
      </w:pPr>
      <w:r w:rsidRPr="00A66DA6">
        <w:rPr>
          <w:rFonts w:ascii="Times New Roman" w:eastAsia="標楷體" w:hAnsi="Times New Roman" w:cs="Times New Roman"/>
          <w:color w:val="FF0000"/>
        </w:rPr>
        <w:t>◎</w:t>
      </w:r>
      <w:r w:rsidRPr="007D1208">
        <w:rPr>
          <w:rFonts w:ascii="Times New Roman" w:eastAsia="標楷體" w:hAnsi="Times New Roman" w:cs="Times New Roman"/>
          <w:color w:val="FF0000"/>
        </w:rPr>
        <w:t>如有每位學生上台報告</w:t>
      </w:r>
      <w:r>
        <w:rPr>
          <w:rFonts w:ascii="Times New Roman" w:eastAsia="標楷體" w:hAnsi="Times New Roman" w:cs="Times New Roman"/>
          <w:color w:val="FF0000"/>
        </w:rPr>
        <w:t>之</w:t>
      </w:r>
      <w:r w:rsidRPr="007D1208">
        <w:rPr>
          <w:rFonts w:ascii="Times New Roman" w:eastAsia="標楷體" w:hAnsi="Times New Roman" w:cs="Times New Roman"/>
          <w:color w:val="FF0000"/>
        </w:rPr>
        <w:t>「表現任務</w:t>
      </w:r>
      <w:r w:rsidRPr="007D1208">
        <w:rPr>
          <w:rFonts w:ascii="Times New Roman" w:eastAsia="標楷體" w:hAnsi="Times New Roman" w:cs="Times New Roman"/>
          <w:color w:val="FF0000"/>
        </w:rPr>
        <w:t>-</w:t>
      </w:r>
      <w:r w:rsidRPr="007D1208">
        <w:rPr>
          <w:rFonts w:ascii="Times New Roman" w:eastAsia="標楷體" w:hAnsi="Times New Roman" w:cs="Times New Roman"/>
          <w:color w:val="FF0000"/>
        </w:rPr>
        <w:t>評量方式」請</w:t>
      </w:r>
      <w:r>
        <w:rPr>
          <w:rFonts w:ascii="Times New Roman" w:eastAsia="標楷體" w:hAnsi="Times New Roman" w:cs="Times New Roman"/>
          <w:color w:val="FF0000"/>
        </w:rPr>
        <w:t>用不同顏色的文字特別註記並</w:t>
      </w:r>
      <w:r w:rsidRPr="007D1208">
        <w:rPr>
          <w:rFonts w:ascii="Times New Roman" w:eastAsia="標楷體" w:hAnsi="Times New Roman" w:cs="Times New Roman"/>
          <w:color w:val="FF0000"/>
        </w:rPr>
        <w:t>具體說明。</w:t>
      </w:r>
    </w:p>
    <w:p w:rsidR="00F513A0" w:rsidRPr="00902C30" w:rsidRDefault="00006CC4" w:rsidP="00F513A0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FF0000"/>
          <w:szCs w:val="24"/>
        </w:rPr>
      </w:pPr>
      <w:r w:rsidRPr="00A66DA6">
        <w:rPr>
          <w:rFonts w:ascii="Times New Roman" w:eastAsia="標楷體" w:hAnsi="Times New Roman" w:cs="Times New Roman"/>
          <w:color w:val="FF0000"/>
        </w:rPr>
        <w:t>◎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「學習目標」應為結合</w:t>
      </w:r>
      <w:r>
        <w:rPr>
          <w:rFonts w:ascii="Times New Roman" w:eastAsia="標楷體" w:hAnsi="Times New Roman" w:cs="Times New Roman"/>
          <w:color w:val="FF0000"/>
          <w:szCs w:val="24"/>
        </w:rPr>
        <w:t>「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學習表現</w:t>
      </w:r>
      <w:r>
        <w:rPr>
          <w:rFonts w:ascii="Times New Roman" w:eastAsia="標楷體" w:hAnsi="Times New Roman" w:cs="Times New Roman"/>
          <w:color w:val="FF0000"/>
          <w:szCs w:val="24"/>
        </w:rPr>
        <w:t>」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(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動詞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)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與</w:t>
      </w:r>
      <w:r>
        <w:rPr>
          <w:rFonts w:ascii="Times New Roman" w:eastAsia="標楷體" w:hAnsi="Times New Roman" w:cs="Times New Roman"/>
          <w:color w:val="FF0000"/>
          <w:szCs w:val="24"/>
        </w:rPr>
        <w:t>「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學習內容</w:t>
      </w:r>
      <w:r>
        <w:rPr>
          <w:rFonts w:ascii="Times New Roman" w:eastAsia="標楷體" w:hAnsi="Times New Roman" w:cs="Times New Roman"/>
          <w:color w:val="FF0000"/>
          <w:szCs w:val="24"/>
        </w:rPr>
        <w:t>」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(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名詞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)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，整合為學生本單元應習得的學科本質知能。</w:t>
      </w:r>
    </w:p>
    <w:p w:rsidR="00F513A0" w:rsidRDefault="00006CC4" w:rsidP="00F513A0">
      <w:pPr>
        <w:snapToGrid w:val="0"/>
        <w:spacing w:line="300" w:lineRule="exact"/>
        <w:ind w:leftChars="59" w:left="382" w:hangingChars="100" w:hanging="240"/>
        <w:rPr>
          <w:rFonts w:ascii="標楷體" w:eastAsia="標楷體" w:hAnsi="標楷體"/>
          <w:color w:val="FF0000"/>
        </w:rPr>
      </w:pPr>
      <w:r w:rsidRPr="00902C30">
        <w:rPr>
          <w:rFonts w:ascii="Times New Roman" w:eastAsia="標楷體" w:hAnsi="Times New Roman" w:cs="Times New Roman"/>
          <w:color w:val="FF0000"/>
          <w:szCs w:val="24"/>
        </w:rPr>
        <w:t>◎</w:t>
      </w:r>
      <w:r>
        <w:rPr>
          <w:rFonts w:ascii="Times New Roman" w:eastAsia="標楷體" w:hAnsi="Times New Roman" w:cs="Times New Roman"/>
          <w:color w:val="FF0000"/>
        </w:rPr>
        <w:t>「學習表現」與「學習內容」</w:t>
      </w:r>
      <w:r w:rsidRPr="00902C30">
        <w:rPr>
          <w:rFonts w:ascii="Times New Roman" w:eastAsia="標楷體" w:hAnsi="Times New Roman" w:cs="Times New Roman"/>
          <w:color w:val="FF0000"/>
        </w:rPr>
        <w:t>應為學校</w:t>
      </w:r>
      <w:r w:rsidRPr="00902C30">
        <w:rPr>
          <w:rFonts w:ascii="Times New Roman" w:eastAsia="標楷體" w:hAnsi="Times New Roman" w:cs="Times New Roman"/>
          <w:color w:val="FF0000"/>
        </w:rPr>
        <w:t>(</w:t>
      </w:r>
      <w:r w:rsidRPr="00902C30">
        <w:rPr>
          <w:rFonts w:ascii="Times New Roman" w:eastAsia="標楷體" w:hAnsi="Times New Roman" w:cs="Times New Roman"/>
          <w:color w:val="FF0000"/>
        </w:rPr>
        <w:t>可結合學年會議</w:t>
      </w:r>
      <w:r w:rsidRPr="00902C30">
        <w:rPr>
          <w:rFonts w:ascii="Times New Roman" w:eastAsia="標楷體" w:hAnsi="Times New Roman" w:cs="Times New Roman"/>
          <w:color w:val="FF0000"/>
        </w:rPr>
        <w:t>)</w:t>
      </w:r>
      <w:r w:rsidRPr="00902C30">
        <w:rPr>
          <w:rFonts w:ascii="Times New Roman" w:eastAsia="標楷體" w:hAnsi="Times New Roman" w:cs="Times New Roman"/>
          <w:color w:val="FF0000"/>
        </w:rPr>
        <w:t>應以學習階段為單位，清楚</w:t>
      </w:r>
      <w:r>
        <w:rPr>
          <w:rFonts w:ascii="Times New Roman" w:eastAsia="標楷體" w:hAnsi="Times New Roman" w:cs="Times New Roman"/>
          <w:color w:val="FF0000"/>
        </w:rPr>
        <w:t>安排</w:t>
      </w:r>
      <w:r w:rsidRPr="00902C30">
        <w:rPr>
          <w:rFonts w:ascii="Times New Roman" w:eastAsia="標楷體" w:hAnsi="Times New Roman" w:cs="Times New Roman"/>
          <w:color w:val="FF0000"/>
        </w:rPr>
        <w:t>兩年內</w:t>
      </w:r>
      <w:r>
        <w:rPr>
          <w:rFonts w:ascii="Times New Roman" w:eastAsia="標楷體" w:hAnsi="Times New Roman" w:cs="Times New Roman"/>
          <w:color w:val="FF0000"/>
        </w:rPr>
        <w:t>「</w:t>
      </w:r>
      <w:r w:rsidRPr="00902C30">
        <w:rPr>
          <w:rFonts w:ascii="Times New Roman" w:eastAsia="標楷體" w:hAnsi="Times New Roman" w:cs="Times New Roman"/>
          <w:color w:val="FF0000"/>
        </w:rPr>
        <w:t>學習表現</w:t>
      </w:r>
      <w:r>
        <w:rPr>
          <w:rFonts w:ascii="Times New Roman" w:eastAsia="標楷體" w:hAnsi="Times New Roman" w:cs="Times New Roman"/>
          <w:color w:val="FF0000"/>
        </w:rPr>
        <w:t>」與「學習內容」</w:t>
      </w:r>
      <w:r w:rsidRPr="00902C30">
        <w:rPr>
          <w:rFonts w:ascii="Times New Roman" w:eastAsia="標楷體" w:hAnsi="Times New Roman" w:cs="Times New Roman"/>
          <w:color w:val="FF0000"/>
        </w:rPr>
        <w:t>如何規劃在各個單元讓學生習得。</w:t>
      </w:r>
    </w:p>
    <w:p w:rsidR="00F513A0" w:rsidRDefault="00006CC4" w:rsidP="00F513A0">
      <w:pPr>
        <w:snapToGrid w:val="0"/>
        <w:spacing w:line="300" w:lineRule="exact"/>
        <w:ind w:leftChars="59" w:left="382" w:hangingChars="100" w:hanging="240"/>
        <w:rPr>
          <w:rFonts w:ascii="新細明體" w:eastAsia="新細明體" w:hAnsi="新細明體"/>
          <w:color w:val="FF0000"/>
        </w:rPr>
      </w:pPr>
      <w:r w:rsidRPr="00902C30">
        <w:rPr>
          <w:rFonts w:ascii="Times New Roman" w:eastAsia="標楷體" w:hAnsi="Times New Roman" w:cs="Times New Roman"/>
          <w:color w:val="FF0000"/>
        </w:rPr>
        <w:t>◎</w:t>
      </w:r>
      <w:r w:rsidRPr="00902C30">
        <w:rPr>
          <w:rFonts w:ascii="Times New Roman" w:eastAsia="標楷體" w:hAnsi="Times New Roman" w:cs="Times New Roman"/>
          <w:color w:val="FF0000"/>
        </w:rPr>
        <w:t>「學習表現」與「學習內容」</w:t>
      </w:r>
      <w:r>
        <w:rPr>
          <w:rFonts w:ascii="Times New Roman" w:eastAsia="標楷體" w:hAnsi="Times New Roman" w:cs="Times New Roman"/>
          <w:color w:val="FF0000"/>
        </w:rPr>
        <w:t>需呈現領綱完整文字，非只有代號，「融入議題實質內涵」亦是。</w:t>
      </w:r>
    </w:p>
    <w:p w:rsidR="001E61D4" w:rsidRDefault="00DB05B5"/>
    <w:sectPr w:rsidR="001E61D4" w:rsidSect="00880C6B">
      <w:headerReference w:type="default" r:id="rId6"/>
      <w:pgSz w:w="16838" w:h="11906" w:orient="landscape"/>
      <w:pgMar w:top="851" w:right="851" w:bottom="851" w:left="851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05B5" w:rsidRDefault="00DB05B5">
      <w:r>
        <w:separator/>
      </w:r>
    </w:p>
  </w:endnote>
  <w:endnote w:type="continuationSeparator" w:id="0">
    <w:p w:rsidR="00DB05B5" w:rsidRDefault="00DB0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華康中黑體">
    <w:charset w:val="88"/>
    <w:family w:val="modern"/>
    <w:pitch w:val="fixed"/>
    <w:sig w:usb0="00000203" w:usb1="080F0000" w:usb2="00000010" w:usb3="00000000" w:csb0="00160005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05B5" w:rsidRPr="00880C6B" w:rsidRDefault="00DB05B5" w:rsidP="00880C6B">
      <w:pPr>
        <w:pStyle w:val="a3"/>
      </w:pPr>
      <w:r>
        <w:rPr>
          <w:rFonts w:hint="eastAsia"/>
        </w:rPr>
        <w:t>C5-</w:t>
      </w:r>
      <w:r>
        <w:t>1</w:t>
      </w:r>
      <w:r>
        <w:rPr>
          <w:rFonts w:hint="eastAsia"/>
        </w:rPr>
        <w:t>領域</w:t>
      </w:r>
      <w:r>
        <w:rPr>
          <w:rFonts w:asciiTheme="minorEastAsia" w:hAnsiTheme="minorEastAsia" w:hint="eastAsia"/>
        </w:rPr>
        <w:t>學習</w:t>
      </w:r>
      <w:r w:rsidRPr="00742BD3">
        <w:rPr>
          <w:rFonts w:asciiTheme="minorEastAsia" w:hAnsiTheme="minorEastAsia" w:hint="eastAsia"/>
        </w:rPr>
        <w:t>課程</w:t>
      </w:r>
      <w:r>
        <w:rPr>
          <w:rFonts w:asciiTheme="minorEastAsia" w:hAnsiTheme="minorEastAsia" w:hint="eastAsia"/>
        </w:rPr>
        <w:t>(調整</w:t>
      </w:r>
      <w:r>
        <w:rPr>
          <w:rFonts w:asciiTheme="minorEastAsia" w:hAnsiTheme="minorEastAsia"/>
        </w:rPr>
        <w:t>)</w:t>
      </w:r>
      <w:r w:rsidRPr="00742BD3">
        <w:rPr>
          <w:rFonts w:asciiTheme="minorEastAsia" w:hAnsiTheme="minorEastAsia" w:hint="eastAsia"/>
        </w:rPr>
        <w:t>計畫</w:t>
      </w:r>
      <w:r>
        <w:rPr>
          <w:rFonts w:asciiTheme="minorEastAsia" w:hAnsiTheme="minorEastAsia" w:hint="eastAsia"/>
        </w:rPr>
        <w:t>(新課綱版)</w:t>
      </w:r>
    </w:p>
    <w:p w:rsidR="00DB05B5" w:rsidRDefault="00DB05B5"/>
    <w:p w:rsidR="00DB05B5" w:rsidRDefault="00DB05B5">
      <w:r>
        <w:separator/>
      </w:r>
    </w:p>
  </w:footnote>
  <w:footnote w:type="continuationSeparator" w:id="0">
    <w:p w:rsidR="00DB05B5" w:rsidRDefault="00DB05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0C6B" w:rsidRPr="00880C6B" w:rsidRDefault="00006CC4" w:rsidP="00880C6B">
    <w:pPr>
      <w:pStyle w:val="a3"/>
    </w:pPr>
    <w:r>
      <w:rPr>
        <w:rFonts w:hint="eastAsia"/>
      </w:rPr>
      <w:t>C5-</w:t>
    </w:r>
    <w:r>
      <w:t>1</w:t>
    </w:r>
    <w:r>
      <w:rPr>
        <w:rFonts w:hint="eastAsia"/>
      </w:rPr>
      <w:t>領域</w:t>
    </w:r>
    <w:r>
      <w:rPr>
        <w:rFonts w:asciiTheme="minorEastAsia" w:hAnsiTheme="minorEastAsia" w:hint="eastAsia"/>
      </w:rPr>
      <w:t>學習</w:t>
    </w:r>
    <w:r w:rsidRPr="00742BD3">
      <w:rPr>
        <w:rFonts w:asciiTheme="minorEastAsia" w:hAnsiTheme="minorEastAsia" w:hint="eastAsia"/>
      </w:rPr>
      <w:t>課程</w:t>
    </w:r>
    <w:r>
      <w:rPr>
        <w:rFonts w:asciiTheme="minorEastAsia" w:hAnsiTheme="minorEastAsia" w:hint="eastAsia"/>
      </w:rPr>
      <w:t>(調整</w:t>
    </w:r>
    <w:r>
      <w:rPr>
        <w:rFonts w:asciiTheme="minorEastAsia" w:hAnsiTheme="minorEastAsia"/>
      </w:rPr>
      <w:t>)</w:t>
    </w:r>
    <w:r w:rsidRPr="00742BD3">
      <w:rPr>
        <w:rFonts w:asciiTheme="minorEastAsia" w:hAnsiTheme="minorEastAsia" w:hint="eastAsia"/>
      </w:rPr>
      <w:t>計畫</w:t>
    </w:r>
    <w:r>
      <w:rPr>
        <w:rFonts w:asciiTheme="minorEastAsia" w:hAnsiTheme="minorEastAsia" w:hint="eastAsia"/>
      </w:rPr>
      <w:t>(新課綱版)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84A"/>
    <w:rsid w:val="00006CC4"/>
    <w:rsid w:val="001132BD"/>
    <w:rsid w:val="003608B6"/>
    <w:rsid w:val="00484313"/>
    <w:rsid w:val="005D3F26"/>
    <w:rsid w:val="006E0EF7"/>
    <w:rsid w:val="0073684A"/>
    <w:rsid w:val="008F2941"/>
    <w:rsid w:val="00B85452"/>
    <w:rsid w:val="00C63F29"/>
    <w:rsid w:val="00CD09FC"/>
    <w:rsid w:val="00D95877"/>
    <w:rsid w:val="00DB05B5"/>
    <w:rsid w:val="00FA2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80B9486-91DE-4D4F-A918-58AF31D43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0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80C6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80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80C6B"/>
    <w:rPr>
      <w:sz w:val="20"/>
      <w:szCs w:val="20"/>
    </w:rPr>
  </w:style>
  <w:style w:type="paragraph" w:customStyle="1" w:styleId="1">
    <w:name w:val="1.標題文字"/>
    <w:basedOn w:val="a"/>
    <w:rsid w:val="00880C6B"/>
    <w:pPr>
      <w:jc w:val="center"/>
    </w:pPr>
    <w:rPr>
      <w:rFonts w:ascii="華康中黑體" w:eastAsia="華康中黑體" w:hAnsi="Times New Roman" w:cs="Times New Roman"/>
      <w:sz w:val="28"/>
      <w:szCs w:val="20"/>
    </w:rPr>
  </w:style>
  <w:style w:type="table" w:styleId="a7">
    <w:name w:val="Table Grid"/>
    <w:basedOn w:val="a1"/>
    <w:uiPriority w:val="59"/>
    <w:rsid w:val="00880C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9194</Words>
  <Characters>10023</Characters>
  <Application>Microsoft Office Word</Application>
  <DocSecurity>0</DocSecurity>
  <Lines>771</Lines>
  <Paragraphs>1130</Paragraphs>
  <ScaleCrop>false</ScaleCrop>
  <Company/>
  <LinksUpToDate>false</LinksUpToDate>
  <CharactersWithSpaces>18087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美玲</dc:creator>
  <cp:lastModifiedBy>Ping</cp:lastModifiedBy>
  <cp:revision>2</cp:revision>
  <dcterms:created xsi:type="dcterms:W3CDTF">2024-07-03T08:59:00Z</dcterms:created>
  <dcterms:modified xsi:type="dcterms:W3CDTF">2024-07-03T08:59:00Z</dcterms:modified>
</cp:coreProperties>
</file>