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D4F" w:rsidRPr="0025269A" w:rsidRDefault="000427C1" w:rsidP="000427C1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Cs w:val="24"/>
        </w:rPr>
      </w:pPr>
      <w:bookmarkStart w:id="0" w:name="_GoBack"/>
      <w:bookmarkEnd w:id="0"/>
      <w:r w:rsidRPr="000427C1">
        <w:rPr>
          <w:rFonts w:ascii="標楷體" w:eastAsia="標楷體" w:hAnsi="標楷體" w:hint="eastAsia"/>
          <w:color w:val="000000"/>
          <w:sz w:val="28"/>
        </w:rPr>
        <w:t>連江縣</w:t>
      </w:r>
      <w:r w:rsidR="00FC0BC5" w:rsidRPr="00FC0BC5">
        <w:rPr>
          <w:rFonts w:ascii="標楷體" w:eastAsia="標楷體" w:hAnsi="標楷體" w:hint="eastAsia"/>
          <w:color w:val="000000"/>
          <w:kern w:val="0"/>
          <w:sz w:val="28"/>
        </w:rPr>
        <w:t>北竿鄉塘岐</w:t>
      </w:r>
      <w:r w:rsidRPr="000427C1">
        <w:rPr>
          <w:rFonts w:ascii="標楷體" w:eastAsia="標楷體" w:hAnsi="標楷體" w:hint="eastAsia"/>
          <w:color w:val="000000"/>
          <w:sz w:val="28"/>
        </w:rPr>
        <w:t>國民小學</w:t>
      </w:r>
      <w:r w:rsidR="00307284">
        <w:rPr>
          <w:rFonts w:ascii="標楷體" w:eastAsia="標楷體" w:hAnsi="標楷體" w:hint="eastAsia"/>
          <w:color w:val="000000"/>
          <w:sz w:val="28"/>
        </w:rPr>
        <w:t>114</w:t>
      </w:r>
      <w:r w:rsidRPr="000427C1">
        <w:rPr>
          <w:rFonts w:ascii="標楷體" w:eastAsia="標楷體" w:hAnsi="標楷體" w:hint="eastAsia"/>
          <w:color w:val="000000"/>
          <w:sz w:val="28"/>
        </w:rPr>
        <w:t>學年度第一學期五年級</w:t>
      </w:r>
      <w:r>
        <w:rPr>
          <w:rFonts w:ascii="標楷體" w:eastAsia="標楷體" w:hAnsi="標楷體" w:hint="eastAsia"/>
          <w:color w:val="000000"/>
          <w:sz w:val="28"/>
        </w:rPr>
        <w:t>國語</w:t>
      </w:r>
      <w:r w:rsidRPr="000427C1">
        <w:rPr>
          <w:rFonts w:ascii="標楷體" w:eastAsia="標楷體" w:hAnsi="標楷體" w:hint="eastAsia"/>
          <w:color w:val="000000"/>
          <w:sz w:val="28"/>
        </w:rPr>
        <w:t>領域學習課程計畫</w:t>
      </w:r>
    </w:p>
    <w:tbl>
      <w:tblPr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7"/>
        <w:gridCol w:w="863"/>
        <w:gridCol w:w="405"/>
        <w:gridCol w:w="846"/>
        <w:gridCol w:w="717"/>
        <w:gridCol w:w="1689"/>
        <w:gridCol w:w="2251"/>
        <w:gridCol w:w="1270"/>
        <w:gridCol w:w="1385"/>
        <w:gridCol w:w="1267"/>
        <w:gridCol w:w="2969"/>
      </w:tblGrid>
      <w:tr w:rsidR="007B335D" w:rsidRPr="00C8240C" w:rsidTr="00A342F8">
        <w:trPr>
          <w:trHeight w:val="530"/>
        </w:trPr>
        <w:tc>
          <w:tcPr>
            <w:tcW w:w="2070" w:type="dxa"/>
            <w:gridSpan w:val="2"/>
            <w:shd w:val="clear" w:color="auto" w:fill="D9D9D9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1968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南一</w:t>
            </w:r>
          </w:p>
        </w:tc>
        <w:tc>
          <w:tcPr>
            <w:tcW w:w="1689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2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335D" w:rsidRPr="00C8240C" w:rsidRDefault="00890BB4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1270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21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240C">
              <w:rPr>
                <w:rFonts w:ascii="標楷體" w:eastAsia="標楷體" w:hAnsi="標楷體" w:hint="eastAsia"/>
                <w:sz w:val="28"/>
                <w:szCs w:val="28"/>
              </w:rPr>
              <w:t>每週(</w:t>
            </w:r>
            <w:r w:rsidRPr="00C8240C">
              <w:rPr>
                <w:rFonts w:ascii="標楷體" w:eastAsia="標楷體" w:hAnsi="標楷體"/>
                <w:sz w:val="28"/>
                <w:szCs w:val="28"/>
              </w:rPr>
              <w:t>5</w:t>
            </w:r>
            <w:r w:rsidRPr="00C8240C">
              <w:rPr>
                <w:rFonts w:ascii="標楷體" w:eastAsia="標楷體" w:hAnsi="標楷體" w:hint="eastAsia"/>
                <w:sz w:val="28"/>
                <w:szCs w:val="28"/>
              </w:rPr>
              <w:t>)節</w:t>
            </w:r>
            <w:r w:rsidRPr="00C8240C">
              <w:rPr>
                <w:rFonts w:ascii="新細明體" w:hAnsi="新細明體" w:hint="eastAsia"/>
                <w:sz w:val="28"/>
                <w:szCs w:val="28"/>
              </w:rPr>
              <w:t>，</w:t>
            </w:r>
            <w:r w:rsidRPr="00C8240C">
              <w:rPr>
                <w:rFonts w:ascii="標楷體" w:eastAsia="標楷體" w:hAnsi="標楷體" w:hint="eastAsia"/>
                <w:sz w:val="28"/>
                <w:szCs w:val="28"/>
              </w:rPr>
              <w:t>本學期共(</w:t>
            </w:r>
            <w:r w:rsidR="000427C1">
              <w:rPr>
                <w:rFonts w:ascii="標楷體" w:eastAsia="標楷體" w:hAnsi="標楷體" w:hint="eastAsia"/>
                <w:sz w:val="28"/>
                <w:szCs w:val="28"/>
              </w:rPr>
              <w:t>105</w:t>
            </w:r>
            <w:r w:rsidRPr="00C8240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8240C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C8240C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7B335D" w:rsidRPr="00C8240C" w:rsidTr="00A342F8">
        <w:trPr>
          <w:trHeight w:val="994"/>
        </w:trPr>
        <w:tc>
          <w:tcPr>
            <w:tcW w:w="2070" w:type="dxa"/>
            <w:gridSpan w:val="2"/>
            <w:shd w:val="clear" w:color="auto" w:fill="D9D9D9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799" w:type="dxa"/>
            <w:gridSpan w:val="9"/>
            <w:shd w:val="clear" w:color="auto" w:fill="auto"/>
          </w:tcPr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1.能認讀及習寫本課的語句、語詞及單字符號。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2.能掌握國字筆畫順序，寫出正確的國字。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3.能仿作課文短語、句型。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4.能連結課名和課文內容，推敲作者的想法，並歸納主旨；能讀懂多元文本，了解課文內容，掌握主旨；讀懂課文內容，知道課文大意，並理解課文所表達的意涵。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5.能分辨本課的同音字、多音字、讀音相近與形似的字，並正確運用。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6.能了解並運用假設句、選擇句、遞進句、連貫句</w:t>
            </w:r>
            <w:r w:rsidR="006F186B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7.認識褒義詞與貶義詞，學會於不同觀點或情境運用合適的褒貶義詞；能靈活運用疊字。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8.運用擬人修辭，賦予景物生命力；了解「譬喻」的寫作手法。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9.認識議論文本的特徵、議論類文章，認識絕句、小說的格式</w:t>
            </w:r>
            <w:r w:rsidR="006F186B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10.運用聯想於寫作取材、運用聯想找出適切論據，體會聯想、觀察帶來取材的豐富，樂於運用聯想收集寫作材料，運用聯想，讓寫作更有趣。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11.知道如何透過閱讀蒐集寫作材料，認識如何取捨，安排寫作材料。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12.讀懂童詩所運用的取材、聯想；了解故事中的寓意、小說三要素；加入想像與形容詞，將古詩句譯成白話文。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13.學會說話與聆聽的方法。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14.能學會如何「過渡」，為上下文間做銜接與轉換；辨別文中的客觀事實與主觀的觀點。</w:t>
            </w:r>
          </w:p>
          <w:p w:rsidR="007B335D" w:rsidRPr="00FE772D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15.理解寓意，寫作時能運用故事於適當情境，結合現實生活情境，體會故事的寓意。</w:t>
            </w:r>
          </w:p>
        </w:tc>
      </w:tr>
      <w:tr w:rsidR="007B335D" w:rsidRPr="00C8240C" w:rsidTr="00A342F8">
        <w:trPr>
          <w:trHeight w:val="995"/>
        </w:trPr>
        <w:tc>
          <w:tcPr>
            <w:tcW w:w="2070" w:type="dxa"/>
            <w:gridSpan w:val="2"/>
            <w:shd w:val="clear" w:color="auto" w:fill="D9D9D9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該學習階段</w:t>
            </w:r>
          </w:p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領域核心素養</w:t>
            </w:r>
          </w:p>
        </w:tc>
        <w:tc>
          <w:tcPr>
            <w:tcW w:w="12799" w:type="dxa"/>
            <w:gridSpan w:val="9"/>
            <w:shd w:val="clear" w:color="auto" w:fill="auto"/>
          </w:tcPr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國-E-A1認識國語文的重要性，培養國語文的興趣，能運用國語文認識自我、表現自我，奠定終身學習的基礎。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國-E-A2透過國語文學習，掌握文本要旨、發展學習及解決問題策略、初探邏輯思維，並透過體驗與實踐，處理日常生活問題。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國-E-A3運用國語文充實生活經驗，學習有步驟的規劃活動和解決問題，並探索多元知能，培養創新精神，以增進生活適應力。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國-E-B1理解與運用國語文在日常生活中學習體察他人的感受，並給予適當的回應，以達成溝通及互動的目標。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國-E-B2理解網際網路和資訊科技對學習的重要性，藉以擴展語文學習的範疇，並培養審慎使用各類資訊的能力。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國-E-B3運用多重感官感受文藝之美，體驗生活中的美感事物，並發展藝文創作與欣賞的基本素養。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國-E-C1閱讀各類文本，從中培養是非判斷的能力，以了解自己與所處社會的關係，培養同理心與責任感，關懷自然生態與增進公民意識。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國-E-C2與他人互動時，能適切運用語文能力表達個人想法，理解與包容不同意見，樂於參與學校及社區活動，體會團隊合作的重要性。</w:t>
            </w:r>
          </w:p>
          <w:p w:rsidR="007B335D" w:rsidRPr="00FE772D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國-E-C3閱讀各類文本，培養理解與關心本土及國際事務的基本素養，以認同自我文化，並能包容、尊重與欣賞多元文化。</w:t>
            </w:r>
          </w:p>
        </w:tc>
      </w:tr>
      <w:tr w:rsidR="007B335D" w:rsidRPr="00C8240C" w:rsidTr="00EB48FF">
        <w:trPr>
          <w:trHeight w:val="400"/>
        </w:trPr>
        <w:tc>
          <w:tcPr>
            <w:tcW w:w="14869" w:type="dxa"/>
            <w:gridSpan w:val="11"/>
            <w:shd w:val="clear" w:color="auto" w:fill="D9D9D9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lastRenderedPageBreak/>
              <w:t>課程架構脈絡</w:t>
            </w:r>
          </w:p>
        </w:tc>
      </w:tr>
      <w:tr w:rsidR="007B335D" w:rsidRPr="00C8240C" w:rsidTr="00A342F8">
        <w:trPr>
          <w:trHeight w:val="311"/>
        </w:trPr>
        <w:tc>
          <w:tcPr>
            <w:tcW w:w="1207" w:type="dxa"/>
            <w:vMerge w:val="restart"/>
            <w:shd w:val="clear" w:color="auto" w:fill="FFFFFF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</w:rPr>
              <w:t>教學</w:t>
            </w:r>
            <w:r w:rsidR="00CC6E1C">
              <w:rPr>
                <w:rFonts w:ascii="標楷體" w:eastAsia="標楷體" w:hAnsi="標楷體"/>
              </w:rPr>
              <w:br/>
            </w:r>
            <w:r w:rsidRPr="00C8240C">
              <w:rPr>
                <w:rFonts w:ascii="標楷體" w:eastAsia="標楷體" w:hAnsi="標楷體" w:hint="eastAsia"/>
              </w:rPr>
              <w:t>期程</w:t>
            </w:r>
          </w:p>
        </w:tc>
        <w:tc>
          <w:tcPr>
            <w:tcW w:w="1268" w:type="dxa"/>
            <w:gridSpan w:val="2"/>
            <w:vMerge w:val="restart"/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4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490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表現任務</w:t>
            </w:r>
          </w:p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  <w:sz w:val="20"/>
                <w:szCs w:val="20"/>
              </w:rPr>
              <w:t>(評量方式)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融入議題</w:t>
            </w:r>
          </w:p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能力指標</w:t>
            </w:r>
          </w:p>
        </w:tc>
      </w:tr>
      <w:tr w:rsidR="007B335D" w:rsidRPr="00C8240C" w:rsidTr="00A342F8">
        <w:trPr>
          <w:trHeight w:val="280"/>
        </w:trPr>
        <w:tc>
          <w:tcPr>
            <w:tcW w:w="1207" w:type="dxa"/>
            <w:vMerge/>
            <w:shd w:val="clear" w:color="auto" w:fill="FFFFFF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8" w:type="dxa"/>
            <w:gridSpan w:val="2"/>
            <w:vMerge/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824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824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8/30-9/02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第壹單元品格小學堂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第一課幸福筆記本</w:t>
            </w:r>
          </w:p>
        </w:tc>
        <w:tc>
          <w:tcPr>
            <w:tcW w:w="846" w:type="dxa"/>
            <w:shd w:val="clear" w:color="auto" w:fill="auto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1.能緊扣主旨，了解文章內容與主旨的關聯。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3.能練習使用積極的話語，面對生活中的挫折。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品EJU7欣賞感恩。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品E7知行合一。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7B51BA">
              <w:rPr>
                <w:rFonts w:ascii="標楷體" w:eastAsia="標楷體" w:hAnsi="標楷體"/>
                <w:sz w:val="20"/>
                <w:szCs w:val="20"/>
              </w:rPr>
              <w:t>閱讀素養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閱E7發展詮釋、反思、評鑑文本的能力。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kern w:val="0"/>
                <w:sz w:val="20"/>
                <w:szCs w:val="20"/>
              </w:rPr>
              <w:t>第二週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kern w:val="0"/>
                <w:sz w:val="20"/>
                <w:szCs w:val="20"/>
              </w:rPr>
              <w:t>9/0</w:t>
            </w:r>
            <w:r w:rsidRPr="000427C1">
              <w:rPr>
                <w:rFonts w:ascii="Times New Roman" w:eastAsia="標楷體" w:hAnsi="Times New Roman" w:hint="eastAsia"/>
                <w:kern w:val="0"/>
                <w:sz w:val="20"/>
                <w:szCs w:val="20"/>
              </w:rPr>
              <w:t>3</w:t>
            </w:r>
            <w:r w:rsidRPr="000427C1">
              <w:rPr>
                <w:rFonts w:ascii="Times New Roman" w:eastAsia="標楷體" w:hAnsi="Times New Roman"/>
                <w:kern w:val="0"/>
                <w:sz w:val="20"/>
                <w:szCs w:val="20"/>
              </w:rPr>
              <w:t>-9/0</w:t>
            </w:r>
            <w:r w:rsidRPr="000427C1">
              <w:rPr>
                <w:rFonts w:ascii="Times New Roman" w:eastAsia="標楷體" w:hAnsi="Times New 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第壹單元品格小學堂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第一課幸福筆記本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章內容與主旨的關聯。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3.能練習使用積極的話語，面對生活中的挫折。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1-Ⅲ-1能夠聆聽他人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品EJU7欣賞感恩。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品E7知行合一。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7B51BA">
              <w:rPr>
                <w:rFonts w:ascii="標楷體" w:eastAsia="標楷體" w:hAnsi="標楷體"/>
                <w:sz w:val="20"/>
                <w:szCs w:val="20"/>
              </w:rPr>
              <w:t>閱讀素養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閱E7發展詮釋、反思、評鑑文本的能力。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9/10-9/16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第壹單元品格小學堂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第二課做人做事做長久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1.掌握主旨，了解做人處事的道理。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2.了解精確完善的工作態度的重要性。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3.從人物做的事和說的話推論人物特質。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4.連結課名和課文內容，推敲作者的想法，並歸納主旨。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5.能了解細心備齊工具，做起事才能事半功倍的道理。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6.學習做好分內的事，明白唯有凡事用心負責，才能成功。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情和肢體等變化輔助口語表達。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品EJU4自律負責。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品E7知行合一。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涯E6覺察個人的優勢能力。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涯E10培養對不同工作／教育】環境的態度。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第四週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9/1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-9/2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第壹單元品格小學堂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第三課孔雀錯了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1.能掌握主旨，了解同學相處應互相欣賞對方的優點，才是友愛的表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現。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2.能了解良性競爭的重要。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3.能發現語詞暗藏的弦外之音，並感受到其中的趣味。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4.能理解假設句的用法，並運用於日常生活的情境中。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5.能合併段意，寫成課文大意。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5.能欣賞自己與他人的優點，實踐良性互動，達到共好。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6.能尊重每個人的獨特性，接納差異。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Ac-Ⅲ-3各種複句的意義。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Ad-Ⅲ-3故事、童詩、現代散文、少年小說、兒童劇等。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品EJU7欣賞感恩。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品E2自尊尊人與自愛愛人。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品E3溝通合作與和諧人際關係。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品E7知行合一。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涯E7培養良好的人際互動能力。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9/24-9/30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第壹單元品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格小學堂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語文天地一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1.學會說話與聆聽的方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2.複習先前所學有關閱讀、寫作方法。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1-Ⅲ-1能夠聆聽他人</w:t>
            </w: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</w:t>
            </w: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t>Ⅲ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-3判斷聆聽內容的合理性，並分辨事實或意見。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t>2-Ⅲ-3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靈活運用詞句和說話技巧，豐富表達內容。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Ad-Ⅲ-1意義段與篇章結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人E4表達自己對一個美好世界的想法，並聆聽他人的想法。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家E4覺察個人情緒並適切表達，與家人及同儕適切互動。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閱E3熟悉與學科學習相關的文本閱讀策略。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第六週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10/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01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-10/0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第貳單元自然筆記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第四課特別的海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1.認識臺灣特殊海域現象背後的成因。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2.理解透過具體描述景物，能讓說明更加清晰明確。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3.能有重點的觀察，具體描述與說明景觀與成因。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4.能運用選擇句，並了解使用時機及常用的連詞。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5.欣賞家鄉海洋環境之獨特與珍貴。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6.培養對於現象具主動探究的態度。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1-Ⅲ-3判斷聆聽內容的合理性，並分辨事實或意見。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5-Ⅲ-2理解各種標點符號的用法與表達效果。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6-Ⅲ-5書寫說明事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理、議論的作品。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Ac-Ⅲ-3各種複句的意義。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Bc-Ⅲ-1具邏輯、客觀、理性的說明，如科學知識、產品、環境等。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Bc-Ⅲ-2描述、列舉、因果、問題解決、比較等寫作手法。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Bc-Ⅲ-4說明文本的結構。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Ca-Ⅲ-2各類文本中表現科技演進、環境發展的文化內涵。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環E1參與戶外學習與自然體驗，覺知自然環境的美、平衡、與完整性。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海E4認識家鄉或鄰近的水域環境與產業。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海E10認識水與海洋的特性及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其與生活的應用。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閱E10中、高年級：能從報章雜誌及其他閱讀媒材中汲取與學科相關的知識。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第七週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10/0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8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-10/1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第貳單元自然筆記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第五課漫遊花東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1.能認識花東旅途中的各個景點。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2.能運用定點觀察的取材方式及描寫技巧。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3.能運用豐富的色彩來描寫景物，使文章更加生動。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4.能運用擬人修辭，賦予景物生命力。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5.能感受作者旅途中的愉快心情。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6.能透過觀察與聯想，欣賞大自然之美。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1-Ⅲ-2根據演講、新聞話語情境及其情感，聽出不同語氣，理解對方所傳達的情意，表現適切的回應。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6-Ⅲ-2培養思考力、聯想力等寫作基本能力。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Ba-Ⅲ-5藉由敘述事件與描寫景物間接抒情。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環E1參與戶外學習與自然體驗，覺知自然環境的美、平衡、與完整性。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戶E3善用五官的感知，培養眼、耳、鼻、舌、觸覺及心靈感受的能力。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10/1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-10/2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第貳單元自然筆記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第六課護送螃蟹過馬路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1.理解圖說與課文內容的連結。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2.掌握主旨，重視海洋生態保育。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3.能透過遠觀近察，描寫出同一事物的不同重點。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4.能讀懂多元文本，了解課文內容，掌握主旨。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5.能體會護蟹活動對海洋生態保育的重要性。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5-Ⅲ-11大量閱讀多元文本，辨識文本中議題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Bb-Ⅲ-3對物或自然的感悟。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Ca-Ⅲ-2各類文本中表現科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技演進、環境發展的文化內涵。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環E5覺知人類的生活型態對其他生物與生態系的衝擊。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品EJU1尊重生命。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海E11認識海洋生物與生態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閱E4中高年級後需發展長篇文本的閱讀理解能力。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第九週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10/2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-10/2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第貳單元自然筆記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語文天地二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1.能活用觀察方法和描寫技巧。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2.能學會如何「過渡」，為上下文間做銜接與轉換。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6-Ⅲ-2培養思考力、聯想力等寫作基本能力。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環E1參與戶外學習與自然體驗，覺知自然環境的美、平衡、與完整性。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閱E2認識與領域相關的文本類型與寫作題材。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閱E3熟悉與學科學習相關的文本閱讀策略。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29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-11/0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第參單元用心看世界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第七課高第的魔法建築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1.能緊扣主旨，了解文章內容與主旨的關聯。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折。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戶E3善用五官的感知，培養眼、耳、鼻、舌、觸覺及心靈感受的能力。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國E5體認國際文化的多樣性。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國E6具備學習不同文化的意願與能力。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第十一週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11/0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-11/1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第參單元用心看世界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第七課高第的魔法建築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1.能緊扣主旨，了解文章內容與主旨的關聯。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3.能練習使用積極的話語，面對生活中的挫折。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戶E3善用五官的感知，培養眼、耳、鼻、舌、觸覺及心靈感受的能力。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國E5體認國際文化的多樣性。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國E6具備學習不同文化的意願與能力。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11/1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-11/1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第參單元用心看世界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第八課嘗嘗我的家鄉味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1.掌握主旨，了解做人處事的道理。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2.了解精確完善的工作態度的重要性。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3.從人物做的事和說的話推論人物特質。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4.連結課名和課文內容，推敲作者的想法，並歸納主旨。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5.能了解細心備齊工具，做起事才能事半功倍的道理。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6.學習做好分內的事，明白唯有凡事用心負責，才能成功。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多E4理解到不同文化共存的事實。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閱E2認識與領域相關的文本類型與寫作題材。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國E2表現具國際視野的本土文化認同。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國E5體認國際文化的多樣性。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國E6具備學習不同文化的意願與能力。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19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-11/2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第參單元用心看世界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第九課小小力量將世界照亮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1.能掌握主旨，了解同學相處應互相欣賞對方的優點，才是友愛的表現。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2.能了解良性競爭的重要。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3.能發現語詞暗藏的弦外之音，並感受到其中的趣味。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4.能理解假設句的用法，並運用於日常生活的情境中。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5.能合併段意，寫成課文大意。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5.能欣賞自己與他人的優點，實踐良性互動，達到共好。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6.能尊重每個人的獨特性，接納差異。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Ac-Ⅲ-3各種複句的意義。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Ad-Ⅲ-3故事、童詩、現代散文、少年小說、兒童劇等。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人E1認識人權是與生俱有的、普遍的、不容剝奪的。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品EJU8關懷行善。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多E8認識及維護不同文化群體的尊嚴、權利、人權與自由。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國E9認識世界基本人權與道德責任。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國E10了解並體會國際弱勢者的現象與處境。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11/26-12/02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第參單元用心看世界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語文天地三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1.學會說話與聆聽的方法。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2.複習先前所學有關閱讀、寫作方法。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</w:t>
            </w: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t>Ⅲ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-3判斷聆聽內容的合理性，並分辨事實或意見。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t>2-Ⅲ-3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靈活運用詞句和說話技巧，豐富表達內容。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2-Ⅲ-5把握說話內容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Ad-Ⅲ-1意義段與篇章結構。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生E6從日常生活中培養道德感以及美感，練習做出道德判斷以及審美判斷，分辨事實和價值的不同。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環E1參與戶外學習與自然體驗，覺知自然環境的美、平衡、與完整性。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閱E2認識與領域相關的文本類型與寫作題材。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閱E10中、高年級：能從報章雜誌及其他閱讀媒材中汲取與學科相關的知識。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12/0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-12/0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第肆單元作家風華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第十課男生說，女生說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1.認識臺灣特殊海域現象背後的成因。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2.理解透過具體描述景物，能讓說明更加清晰明確。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3.能有重點的觀察，具體描述與說明景觀與成因。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4.能運用選擇句，並了解使用時機及常用的連詞。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5.欣賞家鄉海洋環境之獨特與珍貴。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6.培養對於現象具主動探究的態度。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1-Ⅲ-3判斷聆聽內容的合理性，並分辨事實或意見。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5-Ⅲ-2理解各種標點符號的用法與表達效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果。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6-Ⅲ-5書寫說明事理、議論的作品。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Ac-Ⅲ-3各種複句的意義。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Bc-Ⅲ-1具邏輯、客觀、理性的說明，如科學知識、產品、環境等。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Bc-Ⅲ-2描述、列舉、因果、問題解決、比較等寫作手法。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Bc-Ⅲ-4說明文本的結構。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Ca-Ⅲ-2各類文本中表現科技演進、環境發展的文化內涵。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性E10辨識性別刻板的情感表達與人際互動。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性E11培養性別間合宜表達情感的能力。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12/1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-12/1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第肆單元作家風華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第十一課耶誕禮物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1.能認識花東旅途中的各個景點。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2.能運用定點觀察的取材方式及描寫技巧。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3.能運用豐富的色彩來描寫景物，使文章更加生動。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4.能運用擬人修辭，賦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予景物生命力。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5.能感受作者旅途中的愉快心情。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6.能透過觀察與聯想，欣賞大自然之美。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1-Ⅲ-2根據演講、新聞話語情境及其情感，聽出不同語氣，理解對方所傳達的情意，表現適切的回應。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Ba-Ⅲ-5藉由敘述事件與描寫景物間接抒情。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生E5探索快樂與幸福的異同。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閱E4中高年級後需發展長篇文本的閱讀理解能力。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第十七週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12/1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-12/2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第肆單元作家風華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第十二課漫遊詩情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1.理解圖說與課文內容的連結。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2.掌握主旨，重視海洋生態保育。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3.能透過遠觀近察，描寫出同一事物的不同重點。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4.能讀懂多元文本，了解課文內容，掌握主旨。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5.能體會護蟹活動對海洋生態保育的重要性。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2-Ⅲ-2從聽聞內容進行判斷和提問，並做合理的應對。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5-Ⅲ-11大量閱讀多元文本，辨識文本中議題的訊息或觀點。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Bb-Ⅲ-3對物或自然的感悟。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Ca-Ⅲ-2各類文本中表現科技演進、環境發展的文化內涵。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環E1參與戶外學習與自然體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驗，覺知自然環境的美、平衡、與完整性。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閱E3熟悉與學科學習相關的文本閱讀策略。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A342F8" w:rsidRPr="00A342F8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:rsidR="00725190" w:rsidRPr="009D03F2" w:rsidRDefault="00A342F8" w:rsidP="00A342F8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12/2</w:t>
            </w:r>
            <w:r w:rsidRPr="00A342F8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</w:t>
            </w:r>
            <w:r w:rsidRPr="00A342F8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第肆單元作家風華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語文天地四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1.能活用觀察方法和描寫技巧。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2.能學會如何「過渡」，為上下文間做銜接與轉換。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6-Ⅲ-2培養思考力、聯想力等寫作基本能力。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閱E3熟悉與學科學習相關的文本閱讀策略。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閱E4中高年級後需發展長篇文本的閱讀理解能力。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閱E6發展向文本提問的能力。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閱E10中、高年級：能從報章雜誌及其他閱讀媒材中汲取與學科相關的知識。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閱E12培養喜愛閱讀的態度。</w:t>
            </w:r>
          </w:p>
        </w:tc>
      </w:tr>
      <w:tr w:rsidR="00A342F8" w:rsidRPr="00C8240C" w:rsidTr="00AB612A">
        <w:tc>
          <w:tcPr>
            <w:tcW w:w="120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F637A2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第十九週</w:t>
            </w:r>
          </w:p>
          <w:p w:rsidR="00A342F8" w:rsidRPr="0048715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1-1/0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A342F8" w:rsidRPr="007B51BA" w:rsidRDefault="00A342F8" w:rsidP="00A342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「讀寫練功房」</w:t>
            </w: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br/>
              <w:t>故事三則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342F8" w:rsidRPr="007B51BA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1.能緊扣主旨，了解文章內容與主旨的關聯。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3.能練習使用積極的話語，面對生活中的挫折。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1-Ⅲ-1能夠聆聽他人的發言，並簡要記錄。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2-Ⅲ-5把握說話內容的主題、重要細節與結構邏輯。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5-Ⅲ-3讀懂與學習階段相符的文本。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6-Ⅲ-3掌握寫作步驟，寫出表達清楚、段落分明、符合主題的作品。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Ac-Ⅲ-4各類文句表達的情感與意義。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Bb-Ⅲ-2人際交流的情感。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A342F8" w:rsidRPr="00A634C6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資E5發展檢索資訊、獲得資訊、整合資訊的數位閱讀能力。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閱E2認識與領域相關的文本類型與寫作題材。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閱E10中、高年級：能從報章雜誌及其他閱讀媒材中汲取與學科相關的知識。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閱E11能在一般生活情境中，懂得運用文本習得的知識解決問題。</w:t>
            </w:r>
          </w:p>
        </w:tc>
      </w:tr>
      <w:tr w:rsidR="00A342F8" w:rsidRPr="00C8240C" w:rsidTr="00A342F8">
        <w:tc>
          <w:tcPr>
            <w:tcW w:w="1207" w:type="dxa"/>
            <w:shd w:val="clear" w:color="auto" w:fill="FFFFFF"/>
            <w:vAlign w:val="center"/>
          </w:tcPr>
          <w:p w:rsidR="00A342F8" w:rsidRPr="00A342F8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第廿週</w:t>
            </w:r>
          </w:p>
          <w:p w:rsidR="00A342F8" w:rsidRPr="009D03F2" w:rsidRDefault="00A342F8" w:rsidP="00A342F8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1/0</w:t>
            </w:r>
            <w:r w:rsidRPr="00A342F8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-1/1</w:t>
            </w:r>
            <w:r w:rsidRPr="00A342F8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A342F8" w:rsidRPr="007B51BA" w:rsidRDefault="00A342F8" w:rsidP="00A342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「讀寫練功房」</w:t>
            </w: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br/>
              <w:t>極地逐光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342F8" w:rsidRPr="007B51BA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1.能緊扣主旨，了解文章內容與主旨的關聯。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3.能練習使用積極的話語，面對生活中的挫折。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1-Ⅲ-1能夠聆聽他人的發言，並簡要記錄。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2-Ⅲ-5把握說話內容的主題、重要細節與結構邏輯。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5-Ⅲ-3讀懂與學習階段相符的文本。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Ac-Ⅲ-4各類文句表達的情感與意義。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Bb-Ⅲ-2人際交流的情感。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A342F8" w:rsidRPr="00A634C6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戶E3善用五官的感知，培養眼、耳、鼻、舌、觸覺及心靈感受的能力。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閱E6發展向文本提問的能力。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閱E7發展詮釋、反思、評鑑文本的能力。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國E5體認國際文化的多樣性。</w:t>
            </w:r>
          </w:p>
        </w:tc>
      </w:tr>
      <w:tr w:rsidR="00A342F8" w:rsidRPr="00C8240C" w:rsidTr="00A342F8">
        <w:tc>
          <w:tcPr>
            <w:tcW w:w="1207" w:type="dxa"/>
            <w:shd w:val="clear" w:color="auto" w:fill="FFFFFF"/>
            <w:vAlign w:val="center"/>
          </w:tcPr>
          <w:p w:rsidR="00A342F8" w:rsidRPr="00A342F8" w:rsidRDefault="00A342F8" w:rsidP="00A342F8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A342F8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第廿一週</w:t>
            </w:r>
          </w:p>
          <w:p w:rsidR="00A342F8" w:rsidRPr="009D03F2" w:rsidRDefault="00A342F8" w:rsidP="00A342F8">
            <w:pPr>
              <w:spacing w:line="240" w:lineRule="exact"/>
              <w:contextualSpacing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A342F8"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  <w:t>1/14-1/19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A342F8" w:rsidRPr="007B51BA" w:rsidRDefault="00A342F8" w:rsidP="00A342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342F8" w:rsidRPr="007B51BA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406" w:type="dxa"/>
            <w:gridSpan w:val="2"/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shd w:val="clear" w:color="auto" w:fill="auto"/>
          </w:tcPr>
          <w:p w:rsidR="00A342F8" w:rsidRPr="00A634C6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969" w:type="dxa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A342F8" w:rsidRPr="00A342F8" w:rsidRDefault="00A1688A" w:rsidP="00A342F8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 w:rsidR="00A342F8" w:rsidRPr="00A342F8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連江縣</w:t>
      </w:r>
      <w:r w:rsidR="00FC0BC5" w:rsidRPr="00FC0BC5">
        <w:rPr>
          <w:rFonts w:ascii="標楷體" w:eastAsia="標楷體" w:hAnsi="標楷體" w:hint="eastAsia"/>
          <w:color w:val="000000"/>
          <w:kern w:val="0"/>
          <w:sz w:val="28"/>
        </w:rPr>
        <w:t>北竿鄉塘岐</w:t>
      </w:r>
      <w:r w:rsidR="00A342F8" w:rsidRPr="00A342F8">
        <w:rPr>
          <w:rFonts w:ascii="標楷體" w:eastAsia="標楷體" w:hAnsi="標楷體" w:hint="eastAsia"/>
          <w:color w:val="000000"/>
          <w:sz w:val="28"/>
          <w:szCs w:val="28"/>
        </w:rPr>
        <w:t>國民小學</w:t>
      </w:r>
      <w:r w:rsidR="00307284">
        <w:rPr>
          <w:rFonts w:ascii="標楷體" w:eastAsia="標楷體" w:hAnsi="標楷體" w:hint="eastAsia"/>
          <w:color w:val="000000"/>
          <w:sz w:val="28"/>
          <w:szCs w:val="28"/>
        </w:rPr>
        <w:t>114</w:t>
      </w:r>
      <w:r w:rsidR="00A342F8" w:rsidRPr="00A342F8">
        <w:rPr>
          <w:rFonts w:ascii="標楷體" w:eastAsia="標楷體" w:hAnsi="標楷體" w:hint="eastAsia"/>
          <w:color w:val="000000"/>
          <w:sz w:val="28"/>
          <w:szCs w:val="28"/>
        </w:rPr>
        <w:t>學年度第</w:t>
      </w:r>
      <w:r w:rsidR="00A342F8">
        <w:rPr>
          <w:rFonts w:ascii="標楷體" w:eastAsia="標楷體" w:hAnsi="標楷體" w:hint="eastAsia"/>
          <w:color w:val="000000"/>
          <w:sz w:val="28"/>
          <w:szCs w:val="28"/>
        </w:rPr>
        <w:t>二</w:t>
      </w:r>
      <w:r w:rsidR="00A342F8" w:rsidRPr="00A342F8">
        <w:rPr>
          <w:rFonts w:ascii="標楷體" w:eastAsia="標楷體" w:hAnsi="標楷體" w:hint="eastAsia"/>
          <w:color w:val="000000"/>
          <w:sz w:val="28"/>
          <w:szCs w:val="28"/>
        </w:rPr>
        <w:t>學期五年級國語領域學習課程計畫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9"/>
        <w:gridCol w:w="475"/>
        <w:gridCol w:w="1075"/>
        <w:gridCol w:w="705"/>
        <w:gridCol w:w="455"/>
        <w:gridCol w:w="1783"/>
        <w:gridCol w:w="196"/>
        <w:gridCol w:w="2259"/>
        <w:gridCol w:w="793"/>
        <w:gridCol w:w="814"/>
        <w:gridCol w:w="1821"/>
        <w:gridCol w:w="1180"/>
        <w:gridCol w:w="2111"/>
      </w:tblGrid>
      <w:tr w:rsidR="00A1688A" w:rsidRPr="00C8240C" w:rsidTr="00DA6FED">
        <w:trPr>
          <w:trHeight w:val="567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教材版本</w:t>
            </w:r>
          </w:p>
        </w:tc>
        <w:tc>
          <w:tcPr>
            <w:tcW w:w="2248" w:type="dxa"/>
            <w:gridSpan w:val="3"/>
            <w:shd w:val="clear" w:color="auto" w:fill="FFFFFF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/>
                <w:color w:val="000000"/>
                <w:sz w:val="20"/>
                <w:szCs w:val="20"/>
              </w:rPr>
              <w:t>南一版</w:t>
            </w:r>
          </w:p>
        </w:tc>
        <w:tc>
          <w:tcPr>
            <w:tcW w:w="1793" w:type="dxa"/>
            <w:shd w:val="clear" w:color="auto" w:fill="D9D9D9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實施年級</w:t>
            </w:r>
          </w:p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(班級/組別)</w:t>
            </w:r>
          </w:p>
        </w:tc>
        <w:tc>
          <w:tcPr>
            <w:tcW w:w="2469" w:type="dxa"/>
            <w:gridSpan w:val="2"/>
            <w:shd w:val="clear" w:color="auto" w:fill="FFFFFF"/>
            <w:vAlign w:val="center"/>
          </w:tcPr>
          <w:p w:rsidR="00A1688A" w:rsidRPr="00A1688A" w:rsidRDefault="00890BB4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五</w:t>
            </w:r>
          </w:p>
        </w:tc>
        <w:tc>
          <w:tcPr>
            <w:tcW w:w="1616" w:type="dxa"/>
            <w:gridSpan w:val="2"/>
            <w:shd w:val="clear" w:color="auto" w:fill="D9D9D9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教學節數</w:t>
            </w:r>
          </w:p>
        </w:tc>
        <w:tc>
          <w:tcPr>
            <w:tcW w:w="5142" w:type="dxa"/>
            <w:gridSpan w:val="3"/>
            <w:shd w:val="clear" w:color="auto" w:fill="FFFFFF"/>
            <w:vAlign w:val="center"/>
          </w:tcPr>
          <w:p w:rsidR="00A1688A" w:rsidRPr="00A1688A" w:rsidRDefault="00A1688A" w:rsidP="00283818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每週(</w:t>
            </w:r>
            <w:r w:rsidR="002838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)節，本學期共(</w:t>
            </w:r>
            <w:r w:rsidR="00A342F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100</w:t>
            </w: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  <w:r w:rsidRPr="00A1688A">
              <w:rPr>
                <w:rFonts w:ascii="標楷體" w:eastAsia="標楷體" w:hAnsi="標楷體"/>
                <w:color w:val="000000"/>
                <w:sz w:val="20"/>
                <w:szCs w:val="20"/>
              </w:rPr>
              <w:t>)</w:t>
            </w: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</w:t>
            </w:r>
          </w:p>
        </w:tc>
      </w:tr>
      <w:tr w:rsidR="00A1688A" w:rsidRPr="00C8240C" w:rsidTr="00DA6FED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課程目標</w:t>
            </w:r>
          </w:p>
        </w:tc>
        <w:tc>
          <w:tcPr>
            <w:tcW w:w="13268" w:type="dxa"/>
            <w:gridSpan w:val="11"/>
            <w:shd w:val="clear" w:color="auto" w:fill="FFFFFF"/>
            <w:vAlign w:val="center"/>
          </w:tcPr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1.能認讀及習寫本課的語句、語詞及單字符號。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2.能掌握國字筆畫順序，寫出正確的國字。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3.能仿作課文短語、句型。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4.能讀懂課文內容，知道課文大意，並理解課文所表達的意涵，充實生活內涵。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5.能分辨本課的同音字、多音字、讀音相近與形似的字，並正確運用。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6.能認識以修辭、四字詞等寫法進行聽覺摹寫；使用四字語詞與排比修飾造句。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7.有感情的讀出詩的節奏與韻律，運用聯想，讀懂詩的意象與情感；能根據文章線索，運用策略推論人物的情緒；運用感官觀察與摹寫寫作。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8.認識閱讀的方法，依閱讀目的，使用合適的閱讀方法，讓閱讀更有效率。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9.知道如何議論、認識應用類文章—劇本與讀書報告、分辨各種說明類文章、讀懂文章中的抒情。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10.認識諺語與歇後語的意思與用法；利用「起承轉合」的架構來創作童詩；利用空間式文章架構寫作；認識事物類說明文的文章結構及說明手法；能讀懂文章順序，了解倒敘的寫作方法。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11.利用想像、轉化與感官摹寫技巧，具體描寫事物；能做人物表情、動作等外觀的描寫。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12.讀懂故事發展脈絡和所運用的科學原理，分辨文本中的事實與觀點；掌握劇情和角色特質，運用合適的聲調、表情、肢體動作進行表演。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13.了解訪問稿的寫作格式，依照訪問稿的格式完成訪問稿；找出文章中的對話句並運用、知道如何修改文章、能學會如何聆聽做筆記；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14.能運用轉折句、因果句、並列句、條件句、目的句；知道如何運用「引用」、「排比」、「摹寫」。</w:t>
            </w:r>
          </w:p>
          <w:p w:rsidR="00A1688A" w:rsidRPr="00A1688A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15.能知道詩歌（童詩）、記敘文、議論文、說明文、應用文（劇本、讀書報告）等的特色。</w:t>
            </w:r>
          </w:p>
        </w:tc>
      </w:tr>
      <w:tr w:rsidR="00A1688A" w:rsidRPr="00C8240C" w:rsidTr="00DA6FED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該學習階段</w:t>
            </w:r>
          </w:p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領域核心素養</w:t>
            </w:r>
          </w:p>
        </w:tc>
        <w:tc>
          <w:tcPr>
            <w:tcW w:w="13268" w:type="dxa"/>
            <w:gridSpan w:val="11"/>
            <w:shd w:val="clear" w:color="auto" w:fill="FFFFFF"/>
          </w:tcPr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國-E-A1認識國語文的重要性，培養國語文的興趣，能運用國語文認識自我、表現自我，奠定終身學習的基礎。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國-E-A2透過國語文學習，掌握文本要旨、發展學習及解決問題策略、初探邏輯思維，並透過體驗與實踐，處理日常生活問題。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國-E-A3運用國語文充實生活經驗，學習有步驟的規劃活動和解決問題，並探索多元知能，培養創新精神，以增進生活適應力。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國-E-B1理解與運用國語文在日常生活中學習體察他人的感受，並給予適當的回應，以達成溝通及互動的目標。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國-E-B3運用多重感官感受文藝之美，體驗生活中的美感事物，並發展藝文創作與欣賞的基本素養。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國-E-C1閱讀各類文本，從中培養是非判斷的能力，以了解自己與所處社會的關係，培養同理心與責任感，關懷自然生態與增進公民意識。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國-E-C2與他人互動時，能適切運用語文能力表達個人想法，理解與包容不同意見，樂於參與學校及社區活動，體會團隊合作的重要性。</w:t>
            </w:r>
          </w:p>
          <w:p w:rsidR="00A1688A" w:rsidRPr="00A1688A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國-E-C3閱讀各類文本，培養理解與關心本土及國際事務的基本素養，以認同自我文化，並能包容、尊重與欣賞多元文化。</w:t>
            </w:r>
          </w:p>
        </w:tc>
      </w:tr>
      <w:tr w:rsidR="00A1688A" w:rsidRPr="00C8240C" w:rsidTr="00DA6FED">
        <w:trPr>
          <w:trHeight w:val="300"/>
          <w:jc w:val="center"/>
        </w:trPr>
        <w:tc>
          <w:tcPr>
            <w:tcW w:w="15192" w:type="dxa"/>
            <w:gridSpan w:val="13"/>
            <w:shd w:val="clear" w:color="auto" w:fill="D9D9D9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課程架構脈絡</w:t>
            </w:r>
          </w:p>
        </w:tc>
      </w:tr>
      <w:tr w:rsidR="00A1688A" w:rsidRPr="00C8240C" w:rsidTr="00DA6FED">
        <w:trPr>
          <w:trHeight w:val="300"/>
          <w:jc w:val="center"/>
        </w:trPr>
        <w:tc>
          <w:tcPr>
            <w:tcW w:w="1446" w:type="dxa"/>
            <w:vMerge w:val="restart"/>
            <w:shd w:val="clear" w:color="auto" w:fill="FFFFFF"/>
            <w:vAlign w:val="center"/>
          </w:tcPr>
          <w:p w:rsidR="00A1688A" w:rsidRPr="00A1688A" w:rsidRDefault="00A1688A" w:rsidP="00A1688A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教學期程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單元與活動名稱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節數</w:t>
            </w:r>
          </w:p>
        </w:tc>
        <w:tc>
          <w:tcPr>
            <w:tcW w:w="2448" w:type="dxa"/>
            <w:gridSpan w:val="3"/>
            <w:vMerge w:val="restart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5720" w:type="dxa"/>
            <w:gridSpan w:val="4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表現任務</w:t>
            </w:r>
          </w:p>
          <w:p w:rsidR="00A1688A" w:rsidRPr="00A1688A" w:rsidRDefault="00A1688A" w:rsidP="00A1688A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(評量方式)</w:t>
            </w:r>
          </w:p>
        </w:tc>
        <w:tc>
          <w:tcPr>
            <w:tcW w:w="2123" w:type="dxa"/>
            <w:vMerge w:val="restart"/>
            <w:shd w:val="clear" w:color="auto" w:fill="auto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融入議題</w:t>
            </w:r>
          </w:p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實質內涵</w:t>
            </w:r>
          </w:p>
        </w:tc>
      </w:tr>
      <w:tr w:rsidR="00A1688A" w:rsidRPr="00C8240C" w:rsidTr="00DA6FED">
        <w:trPr>
          <w:trHeight w:val="262"/>
          <w:jc w:val="center"/>
        </w:trPr>
        <w:tc>
          <w:tcPr>
            <w:tcW w:w="1446" w:type="dxa"/>
            <w:vMerge/>
            <w:shd w:val="clear" w:color="auto" w:fill="FFFFFF"/>
            <w:vAlign w:val="center"/>
          </w:tcPr>
          <w:p w:rsidR="00A1688A" w:rsidRPr="00A1688A" w:rsidRDefault="00A1688A" w:rsidP="00A1688A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448" w:type="dxa"/>
            <w:gridSpan w:val="3"/>
            <w:vMerge/>
            <w:shd w:val="clear" w:color="auto" w:fill="auto"/>
            <w:vAlign w:val="center"/>
          </w:tcPr>
          <w:p w:rsidR="00A1688A" w:rsidRPr="00A1688A" w:rsidRDefault="00A1688A" w:rsidP="00A1688A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gridSpan w:val="2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vMerge/>
            <w:shd w:val="clear" w:color="auto" w:fill="auto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F22E00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第壹單元感受生活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第一課為一本書留一種味道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認識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藉事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抒情的記敘文寫作方式。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了解閱讀時的獨特氛圍。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能運用轉折句表達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相反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或相對的意思。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能讀出作者在文字中留下的各種味道。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能用具體的事物描寫抽象的閱讀感受。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理解作者喜歡閱讀的心情，進而享受閱讀的樂趣。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了解作者選擇書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籤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的方式，感受當下情境。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5-Ⅲ-4區分文本中的客觀事實與主觀判斷之間的差別。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Ab-Ⅲ-12,700個常用字的字形、字音和字義。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Ab-Ⅲ-22,200個常用字的使用。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Ab-Ⅲ-54,500個常用語詞的認念。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Ab-Ⅲ-63,700個常用語詞的使用。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Ba-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-1順敘與倒敘法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家E5了解家庭中各種關係的互動（親子、手足、祖孫及其他親屬等）。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E7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表達對家庭成員的關心與情感。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品德教育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JU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孝悌仁愛。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家庭倫理的意涵、變遷與私領域民主化的道德議題。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7發展設身處地、感同身受的同理心及主動去愛的能力，察覺自己從他者接受的各種幫助，培養感恩之心。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第壹單元感受生活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第一課為一本書留一種味道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認識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藉事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抒情的記敘文寫作方式。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了解閱讀時的獨特氛圍。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能運用轉折句表達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相反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或相對的意思。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能讀出作者在文字中留下的各種味道。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能用具體的事物描寫抽象的閱讀感受。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理解作者喜歡閱讀的心情，進而享受閱讀的樂趣。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了解作者選擇書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籤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的方式，感受當下情境。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5-Ⅲ-4區分文本中的客觀事實與主觀判斷之間的差別。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Ab-Ⅲ-12,700個常用字的字形、字音和字義。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Ab-Ⅲ-22,200個常用字的使用。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Ab-Ⅲ-54,500個常用語詞的認念。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Ab-Ⅲ-63,700個常用語詞的使用。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Ba-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-1順敘與倒敘法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家E5了解家庭中各種關係的互動（親子、手足、祖孫及其他親屬等）。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E7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表達對家庭成員的關心與情感。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品德教育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JU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孝悌仁愛。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家庭倫理的意涵、變遷與私領域民主化的道德議題。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7發展設身處地、感同身受的同理心及主動去愛的能力，察覺自己從他者接受的各種幫助，培養感恩之心。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第壹單元感受生活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第二課在黑暗中乘著音樂飛翔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能認知音樂欣賞範疇，不限樂曲，擴展聆聽經驗。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能認識以修辭、四字詞的寫法，進行聽覺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描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摹。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靈活運用多元描述聲音的方式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使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文章生動。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引用他人話語，支持自己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立場與觀點。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能體會生活中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各式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聲音帶來的樂趣及心靈富足。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能學習身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障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者克服障礙，勇於面對人生的精神。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順敘與倒敘法。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參與戶外學習與自然體驗，覺知自然環境的美、平衡、與完整性。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1探討生活議題，培養思考的適當情意與態度。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E4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認識自己的特質與興趣。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第壹單元感受生活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第三課色香味的陽光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透過文章內容理解作者對陽光的各種想像。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了解對周遭事物細心觀察與善用想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像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能增進生活的趣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味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學習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運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用除了代表顏色，在不同情境下不同意義的字。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練習利用想像、轉化與感官摹寫技巧，具體的描繪事物。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能體會作者在描寫陽光的色香味當中，包含著童年回憶。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能體會作者擅長觀察生活與用想像描寫生活的樂趣。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5-Ⅲ-4區分文本中的客觀事實與主觀判斷之間的差別。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Ca-Ⅲ-1各類文本中的飲食、服飾、建築形式、交通工具、名勝古蹟及休閒娛樂等文化內涵。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多E4理解到不同文化共存的事實。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widowControl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第壹單元感受生活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  <w:t>語文天地一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1.認識閱讀的方法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—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略讀、概讀、選讀、精讀。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2.能依閱讀目的，使用合適的閱讀方法，讓閱讀更有效率。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3.能學會如何聆聽做筆記。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-3判斷聆聽內容的合理性，並分辨事實或意見。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2-Ⅲ-3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靈活運用詞句和說話技巧，豐富表達內容。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2-Ⅲ-5把握說話內容的主題、重要細節與結構邏輯。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閱E3熟悉與學科學習相關的文本閱讀策略。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閱E10中、高年級：能從報章雜誌及其他閱讀媒材中汲取與學科相關的知識。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閱E12培養喜愛閱讀的態度。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第六週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第貳單元智慧之鑰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第四課縣官審石頭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認識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油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水不相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的原理。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能讀懂故事發展脈絡和所運用的科學原理。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能掌握劇情和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角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色特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質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，運用合適的聲調、表情、肢體動作進行表演。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能運用因果句型，清楚、有條理的說明事理。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培養喜歡探究生活中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現象原理的精神。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感受劇本對話的幽默趣味與韻律美感。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1-Ⅲ-4結合科技與資訊，提升聆聽的效能。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4-Ⅲ-4精熟偏旁變化和間架結構要領書寫正確及工整的硬筆字。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6-Ⅲ-5書寫說明事理、議論的作品。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6-Ⅲ-7修改、潤飾作品內容。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Ab-Ⅲ-12,700個常用字的字形、字音和字義。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Ab-Ⅲ-22,200個常用字的使用。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Ab-Ⅲ-54,500個常用語詞的認念。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Ab-Ⅲ-63,700個常用語詞的使用。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Ac-Ⅲ-3各種複句的意義。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Bc-Ⅲ-3數據、圖表、圖片、工具列等輔助說明。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Be-Ⅲ-3在學習應用方面，以簡報、讀書報告、演講稿等格式與寫作方法為主。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Ca-Ⅲ-2各類文本中表現科技演進、環境發展的文化內涵。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【科技教育】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【能源教育】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能E7蒐集相關資料、與他人討論、分析、分享能源議題。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【資訊教育】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資E8認識基本的數位資源整理方法。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第貳單元智慧之鑰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第五課高明說話術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理解議論文的架構。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認識諺語與歇後語的意思用法。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能分辨文本中的事實與觀點。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能列出適切的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正例與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反例，寫出有條理的議論文。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能了解並列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句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的關係，正確運用在寫作中。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同理他人的感受，理性、柔和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表達自己的看法。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覺察並改善自己的說話方式，以促進人際互動。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1-Ⅲ-3判斷聆聽內容的合理性，並分辨事實或意見。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2-Ⅲ-1觀察生活情境的變化，培養個人感受和思維能力，積累說話材料。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2-Ⅲ-5把握說話內容的主題、重要細節與結構邏輯。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5-Ⅲ-4區分文本中的客觀事實與主觀判斷之間的差別。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5-Ⅲ-5認識議論文本的特徵。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6-Ⅲ-5書寫說明事理、議論的作品。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6-Ⅲ-7修改、潤飾作品內容。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Bd-Ⅲ-1以事實、理論為論據，達到說服、建構、批判等目的。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Bd-Ⅲ-2論證方式如舉例、正證、反證等。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Bd-Ⅲ-3議論文本的結構。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儕適切互動。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31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第貳單元智慧之鑰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第六課讀書報告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——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佐賀的超級阿嬤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了解讀書報告的寫作格式。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2.認識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日本作家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島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田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洋七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及其作品。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3.讀懂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阿嬤的智慧小語及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lastRenderedPageBreak/>
              <w:t>其意涵。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正確使用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四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字語詞與排比修辭造句。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能了解目的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句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的關係，並運用在寫作中。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能從閱讀中獲得感想與啟示。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能體會阿嬤樂觀的處世精神與動人的祖孫之情。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4-Ⅲ-3運用字辭典、成語辭典等，擴充詞彙，分辨詞義。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5-Ⅲ-4區分文本中的客觀事實與主觀判斷之間的差別。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Be-Ⅲ-3在學習應用方面，以簡報、讀書報告、演講稿等格式與寫作方法為主。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品EJU7欣賞感恩。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第貳單元智慧之鑰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語文天地二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1.知道如何議論。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b/>
                <w:bCs/>
                <w:color w:val="000000"/>
                <w:sz w:val="40"/>
                <w:szCs w:val="4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2.認識應用類文章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—劇本與讀書報告。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閱E2認識與領域相關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的文本類型與寫作題材。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閱E3熟悉與學科學習相關的文本閱讀策略。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閱E7發展詮釋、反思、評鑑文本的能力。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閱E14喜歡與他人討論、分享自己閱讀的文本。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第參單元愛的協奏曲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第七課魔術師爸爸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掌握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主旨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，了解本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的表現內涵。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能運用聯想，讀懂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的意象情感。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能學習借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景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物來間接抒情的技巧。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能有感情的讀出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的節奏韻律。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學習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詩中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「起承轉合」寫作方法。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能讀懂主角與爸爸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深厚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的親情。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能珍惜家人之間的情感。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4-Ⅲ-3運用字辭典、成語辭典等，擴充詞彙，分辨詞義。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4-Ⅲ-4精熟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偏旁變化和間架結構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要領書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寫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正確及工整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的硬筆字。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5-Ⅲ-7連結相關的知識和經驗，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提出自己的觀點，評述文本的內容。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6-Ⅲ-4創作童詩及故事。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故事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童詩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、現代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散文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、少年小說、兒童劇等。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自我情感的表達。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對物或自然的感悟。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藉由敘述事件與描寫景物間接抒情。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家E5了解家庭中各種關係的互動（親子、手足、祖孫及其他親屬等）。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E7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表達對家庭成員的關心與情感。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JU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孝悌仁愛。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家庭倫理的意涵、變遷與私領域民主化的道德議題。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7發展設身處地、感同身受的同理心及主動去愛的能力，察覺自己從他者接受的各種幫助，培養感恩之心。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第參單元愛的協奏曲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第七課魔術師爸爸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掌握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主旨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，了解本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的表現內涵。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能運用聯想，讀懂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的意象情感。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能學習借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景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物來間接抒情的技巧。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能有感情的讀出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的節奏韻律。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學習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詩中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「起承轉合」寫作方法。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能讀懂主角與爸爸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深厚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的親情。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能珍惜家人之間的情感。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4-Ⅲ-3運用字辭典、成語辭典等，擴充詞彙，分辨詞義。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4-Ⅲ-4精熟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偏旁變化和間架結構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要領書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寫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正確及工整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的硬筆字。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5-Ⅲ-7連結相關的知識和經驗，提出自己的觀點，評述文本的內容。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6-Ⅲ-4創作童詩及故事。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故事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童詩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、現代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散文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、少年小說、兒童劇等。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自我情感的表達。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對物或自然的感悟。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藉由敘述事件與描寫景物間接抒情。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家E5了解家庭中各種關係的互動（親子、手足、祖孫及其他親屬等）。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E7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表達對家庭成員的關心與情感。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JU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孝悌仁愛。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家庭倫理的意涵、變遷與私領域民主化的道德議題。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7發展設身處地、感同身受的同理心及主動去愛的能力，察覺自己從他者接受的各種幫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助，培養感恩之心。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第參單元愛的協奏曲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第八課八歲，一個人去旅行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了解作者獨自旅行的感受，以及偶遇老婆婆特殊、美好的經驗。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2.讀懂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文中的對話，感受主角的情緒起伏變化。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能感受早期與現今生活環境的不同。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能根據文章線索，運用策略推論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的情緒。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能運用感官觀察及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摹寫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寫作。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能了解家人或他人，是建立良好人際關係的一環。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能體會獨立、勇敢的承擔責任，是成長的挑戰。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故事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童詩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、現代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散文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、少年小說、兒童劇等。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Ba-Ⅲ-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順敘與倒敘法。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了解家庭中各種關係的互動（親子、手足、祖孫及其他親屬等）。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JU8關懷行善。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1了解急救的重要性。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閱E4中高年級後需發展長篇文本的閱讀理解能力。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第參單元愛的協奏曲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第九課紅鼻子醫生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了解訪問稿的寫作格式。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認識進行訪談的前、中、後階段應有的準備跟注意事項。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能理解行為目的，並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敘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寫意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思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完整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又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合理的目的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句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能依照訪問稿的格式完成一篇訪問稿。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從文章中體會紅鼻子關懷小丑協會無私的服務與關懷精神。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培養同理心，並能主動實踐關懷行動的習慣。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Ac-Ⅲ-1標點符號在文本中的作用。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Be-Ⅲ-3在學習應用方面，以簡報、讀書報告、演講稿等格式與寫作方法為主。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品EJU8關懷行善。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品E1良好生活習慣與德行。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第參單元愛的協奏曲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語文天地三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1.能讀懂文章中的抒情。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2.能找出文章中的對話句並運用。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3.能成為訪問高手。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6-Ⅲ-5書寫說明事理、議論的作品。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Bd-Ⅲ-1以事實、理論為論據，達到說服、建構、批判等目的。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Bd-Ⅲ-2論證方式如舉例、正證、反證等。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Bd-Ⅲ-3議論文本的結構。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生E3理解人是會思考、有情緒、能進行自主決定的個體。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閱E2認識與領域相關的文本類型與寫作題材。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第十五週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第肆單元文明時光機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第十課沉默的動物園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能讀懂文章順序，了解倒敘的寫作方法。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透過深度閱讀文本，認識古文明的輝煌展現。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適切運用標點符號，精簡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lastRenderedPageBreak/>
              <w:t>文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句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，清楚表達。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能透過具體描寫景物，宏觀表達個人感受。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了解與感受古文明的魅力，拓展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視野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6.體悟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人與自然共存共榮，互為彼此，也互為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輝映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1-Ⅲ-3判斷聆聽內容的合理性，並分辨事實或意見。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2-Ⅲ-1觀察生活情境的變化，培養個人感受和思維能力，積累說話材料。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4-Ⅲ-3運用字辭典、成語辭典等，擴充詞彙，分辨詞義。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5-Ⅲ-2理解各種標點符號的用法與表達效果。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5-Ⅲ-7連結相關的知識和經驗，提出自己的觀點，評述文本的內容。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5-Ⅲ-11大量閱讀多元文本，辨識文本中議題的訊息或觀點。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5-Ⅲ-12運用圖書館（室）、科技與網路，進行資料蒐集、解讀與判斷，提升多元文本的閱讀和應用能力。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Ac-Ⅲ-1標點符號在文本中的作用。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Ba-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-1順敘與倒敘法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Ca-Ⅲ-1各類文本中的飲食、服飾、建築形式、交通工具、名勝古蹟及休閒娛樂等文化內涵。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【環境教育】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參與戶外學習與自然體驗，覺知自然環境的美、平衡、與完整性。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【國際教育】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國E5體認國際文化的多樣性。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E10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中、高年級：能從報章雜誌及其他閱讀媒材中汲取與學科相關的知識。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第肆單元文明時光機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第十一課地下護衛軍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秦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兵馬俑的由來。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認識古文物的價值。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能以空間順序，有條理的說明事物。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能做人物表情、動作等外觀的描寫。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能探究歷史文化，並感受古文物之美。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能培養欣賞與保護古文物的態度。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根據演講、新聞話語情境及其情感，聽出不同語氣，理解對方所傳達的情意，表現適切的回應。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2-Ⅲ-1觀察生活情境的變化，培養個人感受和思維能力，積累說話材料。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ind w:leftChars="46" w:left="11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5-Ⅲ-12運用圖書館（室）、科技與網路，進行資料蒐集、解讀與判斷，提升多元文本的閱讀和應用能力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6-Ⅲ-7修改、潤飾作品內容。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Bc-Ⅲ-1具邏輯、客觀、理性的說明，如科學知識、產品、環境等。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Ca-Ⅲ-1各類文本中的飲食、服飾、建築形式、交通工具、名勝古蹟及休閒娛樂等文化內涵。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關心周遭不公平的事件，並提出改善的想法。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6從日常生活中培養道德感以及美感，練習做出道德判斷以及審美判斷，分辨事實和價值的不同。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【資訊教育】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E8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認識基本的數位資源整理方法。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E4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理解到不同文化共存的事實。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認識與領域相關的文本類型與寫作題材。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第肆單元文明時光機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第十二課金字塔之謎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了解金字塔的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形成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及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建造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目的。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認識事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物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類說明文的文章結構及說明手法。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能找出標題與相對應的內容重點。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能從文章中學習說明手法，準確呈現事物的特點。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藉由認識金字塔，體會古埃及人的文明與智慧。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2-Ⅲ-5把握說話內容的主題、重要細節與結構邏輯。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Ac-Ⅲ-2基礎句型結構。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Bc-Ⅲ-2描述、列舉、因果、問題解決、比較等寫作手法。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Bc-Ⅲ-3數據、圖表、圖片、工具列等輔助說明。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Bc-Ⅲ-4說明文本的結構。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Ca-Ⅲ-1各類文本中的飲食、服飾、建築形式、交通工具、名勝古蹟及休閒娛樂等文化內涵。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多E4理解到不同文化共存的事實。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第肆單元文明時光機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語文天地四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1.能知道如何修改文章。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2.能分辨各種說明類文章。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5-Ⅲ-11大量閱讀多元文本，辨識文本中議題的訊息或觀點。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Ad-Ⅲ-3故事、童詩、現代散文、少年小說、兒童劇等。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Ad-Ⅲ-4古典詩文。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閱E2認識與領域相關的文本類型與寫作題材。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閱E3熟悉與學科學習相關的文本閱讀策略。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閱E7發展詮釋、反思、評鑑文本的能力。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第十九週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「讀寫練功房」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打赤腳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1.認識詳、略寫在文章內容呈現的功能。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2.知道作者對事件描寫不同分量安排的用意。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3.學會觸覺摹寫的技巧並加以運用。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4.分辨詳寫、略寫，並妥善分配，讓文章層次更豐富。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5.能體會赤腳走路的感受。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6.培養自得其樂的態度並體會生活中的美好。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2-Ⅲ-1觀察生活情境的變化，培養個人感受和思維能力，積累說話材料。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-3運用字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Ac-Ⅲ-2基礎句型結構。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Ac-Ⅲ-3各種複句的意義。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Ba-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-1順敘與倒敘法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Bb-Ⅲ-1自我情感的表達。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Bb-Ⅲ-3對物或自然的感悟。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戶E3善用五官的感知，培養眼、耳、鼻、舌、觸覺及心靈對環境感受的能力。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涯E8對工作／教育】環境的好奇心。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閱E3熟悉與學科學習相關的文本閱讀策略。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第廿週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「讀寫練功房」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飛翔的雲雀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1.認識用具體事物表達抽象情感的寫作方法。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2.分辨賞析「直接」和「間接」抒情呈現出的效果。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3.比較及對照文本資訊，評述內容，發表觀點。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4.取材時能留意有助於營造情境或抒發情感的材料。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5.能同理並尊重與自己看法不同的他人。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6.用欣賞的眼光看待事物，可以幫助自我及他人建立自信。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2-Ⅲ-1觀察生活情境的變化，培養個人感受和思維能力，積累說話材料。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4-Ⅲ-3運用字辭典、成語辭典等，擴充詞彙，分辨詞義。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5-Ⅲ-7連結相關的知識和經驗，提出自己的觀點，評述文本的內容。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Ab-Ⅲ-63,700個常用語詞的使用。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Ad-Ⅲ-3故事、童詩、現代散文、少年小說、兒童劇等。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Bb-Ⅲ-1自我情感的表達。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Bb-Ⅲ-4直接抒情。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Bb-Ⅲ-5藉由敘述事件與描寫景物間接抒情。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閱E7發展詮釋、反思、評鑑文本的能力。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人E4表達自己對一個美好世界的想法，並聆聽他人的想法。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</w:tc>
      </w:tr>
    </w:tbl>
    <w:p w:rsidR="007C4CA9" w:rsidRDefault="007C4CA9" w:rsidP="00B051A7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</w:p>
    <w:sectPr w:rsidR="007C4CA9" w:rsidSect="004E4692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A8B" w:rsidRDefault="002B3A8B" w:rsidP="008A1862">
      <w:r>
        <w:separator/>
      </w:r>
    </w:p>
  </w:endnote>
  <w:endnote w:type="continuationSeparator" w:id="0">
    <w:p w:rsidR="002B3A8B" w:rsidRDefault="002B3A8B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altName w:val="微軟正黑體 Light"/>
    <w:charset w:val="88"/>
    <w:family w:val="modern"/>
    <w:pitch w:val="fixed"/>
    <w:sig w:usb0="80000001" w:usb1="28091800" w:usb2="00000016" w:usb3="00000000" w:csb0="00100000" w:csb1="00000000"/>
  </w:font>
  <w:font w:name="文鼎標準宋體">
    <w:altName w:val="新細明體"/>
    <w:charset w:val="88"/>
    <w:family w:val="modern"/>
    <w:pitch w:val="fixed"/>
    <w:sig w:usb0="00000003" w:usb1="288800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A8B" w:rsidRDefault="002B3A8B" w:rsidP="008A1862">
      <w:r>
        <w:separator/>
      </w:r>
    </w:p>
  </w:footnote>
  <w:footnote w:type="continuationSeparator" w:id="0">
    <w:p w:rsidR="002B3A8B" w:rsidRDefault="002B3A8B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EC" w:rsidRPr="006D0025" w:rsidRDefault="006D0025" w:rsidP="006D0025">
    <w:pPr>
      <w:pStyle w:val="a4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 w:rsidRPr="00C8240C">
      <w:rPr>
        <w:rFonts w:ascii="新細明體" w:hAnsi="新細明體" w:hint="eastAsia"/>
      </w:rPr>
      <w:t>學習課程(調整</w:t>
    </w:r>
    <w:r w:rsidRPr="00C8240C">
      <w:rPr>
        <w:rFonts w:ascii="新細明體" w:hAnsi="新細明體"/>
      </w:rPr>
      <w:t>)</w:t>
    </w:r>
    <w:r w:rsidRPr="00C8240C">
      <w:rPr>
        <w:rFonts w:ascii="新細明體" w:hAnsi="新細明體" w:hint="eastAsia"/>
      </w:rPr>
      <w:t>計畫(新課綱版)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45200"/>
    <w:multiLevelType w:val="hybridMultilevel"/>
    <w:tmpl w:val="25C42FC6"/>
    <w:lvl w:ilvl="0" w:tplc="0409000F">
      <w:start w:val="1"/>
      <w:numFmt w:val="decimal"/>
      <w:lvlText w:val="%1."/>
      <w:lvlJc w:val="left"/>
      <w:pPr>
        <w:ind w:left="57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1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62D53F9"/>
    <w:multiLevelType w:val="hybridMultilevel"/>
    <w:tmpl w:val="15DE6302"/>
    <w:lvl w:ilvl="0" w:tplc="C88C5898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61F5C57"/>
    <w:multiLevelType w:val="hybridMultilevel"/>
    <w:tmpl w:val="CD6642AE"/>
    <w:lvl w:ilvl="0" w:tplc="E71CD3E8">
      <w:start w:val="1"/>
      <w:numFmt w:val="decimal"/>
      <w:lvlText w:val="%1."/>
      <w:lvlJc w:val="left"/>
      <w:pPr>
        <w:ind w:left="481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abstractNum w:abstractNumId="5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72ED"/>
    <w:rsid w:val="00012D53"/>
    <w:rsid w:val="00027C49"/>
    <w:rsid w:val="000427C1"/>
    <w:rsid w:val="00085A90"/>
    <w:rsid w:val="000A6FEC"/>
    <w:rsid w:val="000B22E3"/>
    <w:rsid w:val="000F1F5C"/>
    <w:rsid w:val="001116CC"/>
    <w:rsid w:val="00133E35"/>
    <w:rsid w:val="00153C09"/>
    <w:rsid w:val="001625B1"/>
    <w:rsid w:val="001647A6"/>
    <w:rsid w:val="001B12B8"/>
    <w:rsid w:val="00211169"/>
    <w:rsid w:val="00223D76"/>
    <w:rsid w:val="002276EE"/>
    <w:rsid w:val="0025269A"/>
    <w:rsid w:val="00260312"/>
    <w:rsid w:val="002609B3"/>
    <w:rsid w:val="00276E22"/>
    <w:rsid w:val="00283818"/>
    <w:rsid w:val="00292282"/>
    <w:rsid w:val="00293906"/>
    <w:rsid w:val="00296D21"/>
    <w:rsid w:val="002B3A8B"/>
    <w:rsid w:val="00305BCA"/>
    <w:rsid w:val="00307284"/>
    <w:rsid w:val="00307A46"/>
    <w:rsid w:val="00342745"/>
    <w:rsid w:val="00361DB1"/>
    <w:rsid w:val="003A5739"/>
    <w:rsid w:val="003B0455"/>
    <w:rsid w:val="003D376A"/>
    <w:rsid w:val="00432069"/>
    <w:rsid w:val="00462B29"/>
    <w:rsid w:val="00495722"/>
    <w:rsid w:val="004C5354"/>
    <w:rsid w:val="004E4692"/>
    <w:rsid w:val="00530F3F"/>
    <w:rsid w:val="00556FED"/>
    <w:rsid w:val="005B0D4F"/>
    <w:rsid w:val="005E1A93"/>
    <w:rsid w:val="005E3C65"/>
    <w:rsid w:val="005F0D2B"/>
    <w:rsid w:val="006000D3"/>
    <w:rsid w:val="006428B7"/>
    <w:rsid w:val="00647735"/>
    <w:rsid w:val="00650BBB"/>
    <w:rsid w:val="00655AAA"/>
    <w:rsid w:val="00671F7A"/>
    <w:rsid w:val="00681FC1"/>
    <w:rsid w:val="00692E5D"/>
    <w:rsid w:val="00692FFA"/>
    <w:rsid w:val="006D0025"/>
    <w:rsid w:val="006F186B"/>
    <w:rsid w:val="00725190"/>
    <w:rsid w:val="00742BD3"/>
    <w:rsid w:val="00743924"/>
    <w:rsid w:val="00795726"/>
    <w:rsid w:val="007A652C"/>
    <w:rsid w:val="007B335D"/>
    <w:rsid w:val="007C4CA9"/>
    <w:rsid w:val="0081073F"/>
    <w:rsid w:val="00890BB4"/>
    <w:rsid w:val="008A1862"/>
    <w:rsid w:val="008A3824"/>
    <w:rsid w:val="008B0C46"/>
    <w:rsid w:val="008C2C21"/>
    <w:rsid w:val="008D741D"/>
    <w:rsid w:val="008F1124"/>
    <w:rsid w:val="0090433B"/>
    <w:rsid w:val="0090562C"/>
    <w:rsid w:val="00912378"/>
    <w:rsid w:val="009219D6"/>
    <w:rsid w:val="009221A9"/>
    <w:rsid w:val="009266FC"/>
    <w:rsid w:val="00951767"/>
    <w:rsid w:val="00971949"/>
    <w:rsid w:val="00972740"/>
    <w:rsid w:val="00976989"/>
    <w:rsid w:val="00993A5B"/>
    <w:rsid w:val="009A026A"/>
    <w:rsid w:val="009D03F2"/>
    <w:rsid w:val="009D7977"/>
    <w:rsid w:val="00A1688A"/>
    <w:rsid w:val="00A25A76"/>
    <w:rsid w:val="00A342F8"/>
    <w:rsid w:val="00A74B7C"/>
    <w:rsid w:val="00A81A07"/>
    <w:rsid w:val="00A87F0B"/>
    <w:rsid w:val="00A915BA"/>
    <w:rsid w:val="00AB0D31"/>
    <w:rsid w:val="00AB0EDE"/>
    <w:rsid w:val="00AB612A"/>
    <w:rsid w:val="00AD09EB"/>
    <w:rsid w:val="00AF622E"/>
    <w:rsid w:val="00B032E3"/>
    <w:rsid w:val="00B051A7"/>
    <w:rsid w:val="00B059F9"/>
    <w:rsid w:val="00B34FCB"/>
    <w:rsid w:val="00B75A6E"/>
    <w:rsid w:val="00BA0EF7"/>
    <w:rsid w:val="00BA4210"/>
    <w:rsid w:val="00BB2175"/>
    <w:rsid w:val="00BC450E"/>
    <w:rsid w:val="00BE294F"/>
    <w:rsid w:val="00BF7DF1"/>
    <w:rsid w:val="00C11D76"/>
    <w:rsid w:val="00C2055E"/>
    <w:rsid w:val="00C229A8"/>
    <w:rsid w:val="00C67F92"/>
    <w:rsid w:val="00C72FA0"/>
    <w:rsid w:val="00C8240C"/>
    <w:rsid w:val="00CB1423"/>
    <w:rsid w:val="00CC6E1C"/>
    <w:rsid w:val="00CD273A"/>
    <w:rsid w:val="00CD66C3"/>
    <w:rsid w:val="00CE3D67"/>
    <w:rsid w:val="00CE43B4"/>
    <w:rsid w:val="00D019D5"/>
    <w:rsid w:val="00D03247"/>
    <w:rsid w:val="00D14BEE"/>
    <w:rsid w:val="00D80E70"/>
    <w:rsid w:val="00D86C0A"/>
    <w:rsid w:val="00D87D40"/>
    <w:rsid w:val="00DA40C9"/>
    <w:rsid w:val="00DA6FED"/>
    <w:rsid w:val="00DC7047"/>
    <w:rsid w:val="00E17A64"/>
    <w:rsid w:val="00E45CBE"/>
    <w:rsid w:val="00E51793"/>
    <w:rsid w:val="00E66A85"/>
    <w:rsid w:val="00E721A6"/>
    <w:rsid w:val="00E84D01"/>
    <w:rsid w:val="00E936FE"/>
    <w:rsid w:val="00EB48FF"/>
    <w:rsid w:val="00EB541C"/>
    <w:rsid w:val="00EE62DD"/>
    <w:rsid w:val="00F33863"/>
    <w:rsid w:val="00F47EC0"/>
    <w:rsid w:val="00F55C14"/>
    <w:rsid w:val="00F66F7C"/>
    <w:rsid w:val="00F860AF"/>
    <w:rsid w:val="00FB4B50"/>
    <w:rsid w:val="00FC0BC5"/>
    <w:rsid w:val="00FE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2B02EBE-8F2C-4A0D-9ED2-C86F9D49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8A1862"/>
    <w:rPr>
      <w:sz w:val="20"/>
      <w:szCs w:val="20"/>
    </w:rPr>
  </w:style>
  <w:style w:type="paragraph" w:styleId="3">
    <w:name w:val="Body Text Indent 3"/>
    <w:basedOn w:val="a"/>
    <w:link w:val="30"/>
    <w:rsid w:val="00CD273A"/>
    <w:pPr>
      <w:ind w:left="490"/>
    </w:pPr>
    <w:rPr>
      <w:rFonts w:ascii="Times New Roman" w:hAnsi="Times New Roman"/>
      <w:szCs w:val="24"/>
      <w:lang w:val="x-none" w:eastAsia="x-none"/>
    </w:rPr>
  </w:style>
  <w:style w:type="character" w:customStyle="1" w:styleId="30">
    <w:name w:val="本文縮排 3 字元"/>
    <w:link w:val="3"/>
    <w:rsid w:val="00CD273A"/>
    <w:rPr>
      <w:rFonts w:ascii="Times New Roman" w:eastAsia="新細明體" w:hAnsi="Times New Roman" w:cs="Times New Roman"/>
      <w:szCs w:val="24"/>
      <w:lang w:val="x-none" w:eastAsia="x-none"/>
    </w:rPr>
  </w:style>
  <w:style w:type="paragraph" w:customStyle="1" w:styleId="111">
    <w:name w:val="1. (1)前空1"/>
    <w:basedOn w:val="a"/>
    <w:rsid w:val="000A6FEC"/>
    <w:pPr>
      <w:suppressAutoHyphens/>
      <w:autoSpaceDE w:val="0"/>
      <w:autoSpaceDN w:val="0"/>
      <w:adjustRightInd w:val="0"/>
      <w:spacing w:line="354" w:lineRule="atLeast"/>
      <w:ind w:left="510" w:hanging="255"/>
      <w:textAlignment w:val="center"/>
    </w:pPr>
    <w:rPr>
      <w:rFonts w:ascii="新細明體" w:cs="新細明體"/>
      <w:color w:val="000000"/>
      <w:kern w:val="0"/>
      <w:sz w:val="26"/>
      <w:szCs w:val="26"/>
      <w:lang w:val="zh-TW"/>
    </w:rPr>
  </w:style>
  <w:style w:type="numbering" w:customStyle="1" w:styleId="1">
    <w:name w:val="無清單1"/>
    <w:next w:val="a2"/>
    <w:uiPriority w:val="99"/>
    <w:semiHidden/>
    <w:unhideWhenUsed/>
    <w:rsid w:val="00A1688A"/>
  </w:style>
  <w:style w:type="table" w:customStyle="1" w:styleId="10">
    <w:name w:val="表格格線1"/>
    <w:basedOn w:val="a1"/>
    <w:next w:val="a3"/>
    <w:uiPriority w:val="59"/>
    <w:rsid w:val="00A16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1688A"/>
    <w:pPr>
      <w:ind w:leftChars="200" w:left="480"/>
    </w:pPr>
  </w:style>
  <w:style w:type="paragraph" w:customStyle="1" w:styleId="Pa2">
    <w:name w:val="Pa2"/>
    <w:basedOn w:val="a"/>
    <w:next w:val="a"/>
    <w:uiPriority w:val="99"/>
    <w:rsid w:val="00A1688A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/>
      <w:kern w:val="0"/>
      <w:szCs w:val="24"/>
    </w:rPr>
  </w:style>
  <w:style w:type="paragraph" w:customStyle="1" w:styleId="a9">
    <w:name w:val="教學策略與重點"/>
    <w:basedOn w:val="a"/>
    <w:rsid w:val="00A1688A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  <w:szCs w:val="24"/>
    </w:rPr>
  </w:style>
  <w:style w:type="character" w:customStyle="1" w:styleId="A60">
    <w:name w:val="A6"/>
    <w:uiPriority w:val="99"/>
    <w:rsid w:val="00A1688A"/>
    <w:rPr>
      <w:rFonts w:cs="文鼎標準宋體"/>
      <w:color w:val="000000"/>
      <w:sz w:val="22"/>
      <w:szCs w:val="22"/>
    </w:rPr>
  </w:style>
  <w:style w:type="numbering" w:customStyle="1" w:styleId="11">
    <w:name w:val="無清單11"/>
    <w:next w:val="a2"/>
    <w:uiPriority w:val="99"/>
    <w:semiHidden/>
    <w:unhideWhenUsed/>
    <w:rsid w:val="00A1688A"/>
  </w:style>
  <w:style w:type="paragraph" w:customStyle="1" w:styleId="TableParagraph">
    <w:name w:val="Table Paragraph"/>
    <w:basedOn w:val="a"/>
    <w:uiPriority w:val="1"/>
    <w:qFormat/>
    <w:rsid w:val="00A1688A"/>
    <w:pPr>
      <w:autoSpaceDE w:val="0"/>
      <w:autoSpaceDN w:val="0"/>
    </w:pPr>
    <w:rPr>
      <w:rFonts w:ascii="新細明體" w:hAnsi="新細明體" w:cs="新細明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8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AD1AA-99A0-4809-821F-88DB729CE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4983</Words>
  <Characters>28405</Characters>
  <Application>Microsoft Office Word</Application>
  <DocSecurity>0</DocSecurity>
  <Lines>236</Lines>
  <Paragraphs>66</Paragraphs>
  <ScaleCrop>false</ScaleCrop>
  <Company/>
  <LinksUpToDate>false</LinksUpToDate>
  <CharactersWithSpaces>33322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esoci1</dc:creator>
  <cp:keywords/>
  <cp:lastModifiedBy>Ping</cp:lastModifiedBy>
  <cp:revision>3</cp:revision>
  <dcterms:created xsi:type="dcterms:W3CDTF">2024-07-03T09:00:00Z</dcterms:created>
  <dcterms:modified xsi:type="dcterms:W3CDTF">2025-05-27T06:08:00Z</dcterms:modified>
</cp:coreProperties>
</file>