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D4F" w:rsidRPr="00C170C9" w:rsidRDefault="00866A50" w:rsidP="00C170C9">
      <w:pPr>
        <w:pStyle w:val="TableParagraph"/>
        <w:jc w:val="center"/>
        <w:rPr>
          <w:rFonts w:ascii="標楷體" w:eastAsia="標楷體" w:hAnsi="標楷體"/>
          <w:sz w:val="28"/>
          <w:szCs w:val="28"/>
        </w:rPr>
      </w:pPr>
      <w:bookmarkStart w:id="0" w:name="_GoBack"/>
      <w:bookmarkEnd w:id="0"/>
      <w:r w:rsidRPr="00C170C9">
        <w:rPr>
          <w:rFonts w:ascii="標楷體" w:eastAsia="標楷體" w:hAnsi="標楷體" w:hint="eastAsia"/>
          <w:sz w:val="28"/>
          <w:szCs w:val="28"/>
        </w:rPr>
        <w:t>連江縣</w:t>
      </w:r>
      <w:r w:rsidR="004A7148" w:rsidRPr="004A7148">
        <w:rPr>
          <w:rFonts w:ascii="標楷體" w:eastAsia="標楷體" w:hAnsi="標楷體" w:cs="Times New Roman" w:hint="eastAsia"/>
          <w:color w:val="000000"/>
          <w:sz w:val="28"/>
          <w:lang w:val="en-US" w:bidi="ar-SA"/>
        </w:rPr>
        <w:t>北竿鄉塘岐</w:t>
      </w:r>
      <w:r w:rsidRPr="00C170C9">
        <w:rPr>
          <w:rFonts w:ascii="標楷體" w:eastAsia="標楷體" w:hAnsi="標楷體" w:hint="eastAsia"/>
          <w:sz w:val="28"/>
          <w:szCs w:val="28"/>
        </w:rPr>
        <w:t>國民小學</w:t>
      </w:r>
      <w:r w:rsidR="002A431C">
        <w:rPr>
          <w:rFonts w:ascii="標楷體" w:eastAsia="標楷體" w:hAnsi="標楷體" w:hint="eastAsia"/>
          <w:sz w:val="28"/>
          <w:szCs w:val="28"/>
        </w:rPr>
        <w:t>114</w:t>
      </w:r>
      <w:r w:rsidRPr="00C170C9">
        <w:rPr>
          <w:rFonts w:ascii="標楷體" w:eastAsia="標楷體" w:hAnsi="標楷體" w:hint="eastAsia"/>
          <w:sz w:val="28"/>
          <w:szCs w:val="28"/>
        </w:rPr>
        <w:t>學年度第一學期五年級數學領域學習課程計畫</w:t>
      </w:r>
    </w:p>
    <w:tbl>
      <w:tblPr>
        <w:tblW w:w="148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84"/>
        <w:gridCol w:w="585"/>
        <w:gridCol w:w="1825"/>
        <w:gridCol w:w="158"/>
        <w:gridCol w:w="692"/>
        <w:gridCol w:w="1009"/>
        <w:gridCol w:w="1543"/>
        <w:gridCol w:w="725"/>
        <w:gridCol w:w="1278"/>
        <w:gridCol w:w="2249"/>
        <w:gridCol w:w="1437"/>
        <w:gridCol w:w="1984"/>
      </w:tblGrid>
      <w:tr w:rsidR="00A72546" w:rsidRPr="00C170C9" w:rsidTr="006D2FDB">
        <w:trPr>
          <w:trHeight w:val="530"/>
        </w:trPr>
        <w:tc>
          <w:tcPr>
            <w:tcW w:w="1969" w:type="dxa"/>
            <w:gridSpan w:val="2"/>
            <w:shd w:val="clear" w:color="auto" w:fill="D9D9D9"/>
            <w:vAlign w:val="center"/>
          </w:tcPr>
          <w:p w:rsidR="00A72546" w:rsidRPr="00C170C9" w:rsidRDefault="00A72546" w:rsidP="006D2FDB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C170C9">
              <w:rPr>
                <w:rFonts w:ascii="標楷體" w:eastAsia="標楷體" w:hAnsi="標楷體" w:hint="eastAsia"/>
                <w:color w:val="000000"/>
                <w:szCs w:val="24"/>
              </w:rPr>
              <w:t>教材版本</w:t>
            </w:r>
          </w:p>
        </w:tc>
        <w:tc>
          <w:tcPr>
            <w:tcW w:w="1983" w:type="dxa"/>
            <w:gridSpan w:val="2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72546" w:rsidRPr="00C170C9" w:rsidRDefault="00A72546" w:rsidP="006D2FDB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C170C9">
              <w:rPr>
                <w:rFonts w:ascii="標楷體" w:eastAsia="標楷體" w:hAnsi="標楷體" w:hint="eastAsia"/>
                <w:color w:val="000000"/>
              </w:rPr>
              <w:t>南一</w:t>
            </w:r>
          </w:p>
        </w:tc>
        <w:tc>
          <w:tcPr>
            <w:tcW w:w="1701" w:type="dxa"/>
            <w:gridSpan w:val="2"/>
            <w:tcBorders>
              <w:bottom w:val="single" w:sz="2" w:space="0" w:color="auto"/>
            </w:tcBorders>
            <w:shd w:val="clear" w:color="auto" w:fill="D9D9D9"/>
            <w:vAlign w:val="center"/>
          </w:tcPr>
          <w:p w:rsidR="00A72546" w:rsidRPr="00C170C9" w:rsidRDefault="00A72546" w:rsidP="006D2FDB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C170C9">
              <w:rPr>
                <w:rFonts w:ascii="標楷體" w:eastAsia="標楷體" w:hAnsi="標楷體" w:hint="eastAsia"/>
                <w:color w:val="000000"/>
                <w:szCs w:val="24"/>
              </w:rPr>
              <w:t>實施年級</w:t>
            </w:r>
          </w:p>
          <w:p w:rsidR="00A72546" w:rsidRPr="00C170C9" w:rsidRDefault="00A72546" w:rsidP="006D2FDB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C170C9">
              <w:rPr>
                <w:rFonts w:ascii="標楷體" w:eastAsia="標楷體" w:hAnsi="標楷體" w:hint="eastAsia"/>
                <w:color w:val="000000"/>
                <w:szCs w:val="24"/>
              </w:rPr>
              <w:t>(班級/組別)</w:t>
            </w:r>
          </w:p>
        </w:tc>
        <w:tc>
          <w:tcPr>
            <w:tcW w:w="2268" w:type="dxa"/>
            <w:gridSpan w:val="2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72546" w:rsidRPr="00C170C9" w:rsidRDefault="00DA5AA8" w:rsidP="006D2FDB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C170C9">
              <w:rPr>
                <w:rFonts w:ascii="標楷體" w:eastAsia="標楷體" w:hAnsi="標楷體" w:hint="eastAsia"/>
                <w:color w:val="000000"/>
                <w:szCs w:val="24"/>
              </w:rPr>
              <w:t>五</w:t>
            </w:r>
          </w:p>
        </w:tc>
        <w:tc>
          <w:tcPr>
            <w:tcW w:w="1278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:rsidR="00A72546" w:rsidRPr="00C170C9" w:rsidRDefault="00A72546" w:rsidP="006D2FDB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C170C9">
              <w:rPr>
                <w:rFonts w:ascii="標楷體" w:eastAsia="標楷體" w:hAnsi="標楷體" w:hint="eastAsia"/>
                <w:color w:val="000000"/>
                <w:szCs w:val="24"/>
              </w:rPr>
              <w:t>教學節數</w:t>
            </w:r>
          </w:p>
        </w:tc>
        <w:tc>
          <w:tcPr>
            <w:tcW w:w="5670" w:type="dxa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72546" w:rsidRPr="00C170C9" w:rsidRDefault="00A72546" w:rsidP="006D2FDB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C170C9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每週(4)節，本學期共(</w:t>
            </w:r>
            <w:r w:rsidR="00165384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8</w:t>
            </w:r>
            <w:r w:rsidR="00E17EC5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</w:t>
            </w:r>
            <w:r w:rsidRPr="00C170C9">
              <w:rPr>
                <w:rFonts w:ascii="標楷體" w:eastAsia="標楷體" w:hAnsi="標楷體"/>
                <w:color w:val="000000"/>
                <w:sz w:val="28"/>
                <w:szCs w:val="28"/>
              </w:rPr>
              <w:t>)</w:t>
            </w:r>
            <w:r w:rsidRPr="00C170C9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</w:tr>
      <w:tr w:rsidR="00A72546" w:rsidRPr="006D2FDB" w:rsidTr="006D2FDB">
        <w:trPr>
          <w:trHeight w:val="994"/>
        </w:trPr>
        <w:tc>
          <w:tcPr>
            <w:tcW w:w="1969" w:type="dxa"/>
            <w:gridSpan w:val="2"/>
            <w:shd w:val="clear" w:color="auto" w:fill="D9D9D9"/>
            <w:vAlign w:val="center"/>
          </w:tcPr>
          <w:p w:rsidR="00A72546" w:rsidRPr="006D2FDB" w:rsidRDefault="00A72546" w:rsidP="006D2FDB">
            <w:pPr>
              <w:snapToGrid w:val="0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6D2FDB">
              <w:rPr>
                <w:rFonts w:ascii="標楷體" w:eastAsia="標楷體" w:hAnsi="標楷體" w:hint="eastAsia"/>
                <w:color w:val="000000"/>
                <w:szCs w:val="24"/>
              </w:rPr>
              <w:t>課程目標</w:t>
            </w:r>
          </w:p>
        </w:tc>
        <w:tc>
          <w:tcPr>
            <w:tcW w:w="12900" w:type="dxa"/>
            <w:gridSpan w:val="10"/>
            <w:shd w:val="clear" w:color="auto" w:fill="auto"/>
          </w:tcPr>
          <w:p w:rsidR="00D73BAA" w:rsidRPr="00D73BAA" w:rsidRDefault="00D73BAA" w:rsidP="00D73BAA">
            <w:pPr>
              <w:numPr>
                <w:ilvl w:val="0"/>
                <w:numId w:val="9"/>
              </w:numPr>
              <w:ind w:left="236" w:hangingChars="118" w:hanging="236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73BA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能在具體情境中，解決整數乘以分數、分數乘以分數、分數除以整數的問題。</w:t>
            </w:r>
          </w:p>
          <w:p w:rsidR="00D73BAA" w:rsidRPr="00D73BAA" w:rsidRDefault="00D73BAA" w:rsidP="00D73BAA">
            <w:pPr>
              <w:numPr>
                <w:ilvl w:val="0"/>
                <w:numId w:val="9"/>
              </w:numPr>
              <w:ind w:left="236" w:hangingChars="118" w:hanging="236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73BA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能解決生活中整數乘以小數（或小數乘以小數）的直式乘法問題。</w:t>
            </w:r>
          </w:p>
          <w:p w:rsidR="00D73BAA" w:rsidRPr="00D73BAA" w:rsidRDefault="00D73BAA" w:rsidP="00D73BAA">
            <w:pPr>
              <w:numPr>
                <w:ilvl w:val="0"/>
                <w:numId w:val="9"/>
              </w:numPr>
              <w:ind w:left="236" w:hangingChars="118" w:hanging="236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73BA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能理解分數的乘法（或小數乘法中），被乘數、乘數和積的關係；理解多位小數的整數倍的計算，並解決生活中的計算問題。</w:t>
            </w:r>
          </w:p>
          <w:p w:rsidR="00D73BAA" w:rsidRPr="00D73BAA" w:rsidRDefault="00D73BAA" w:rsidP="00D73BAA">
            <w:pPr>
              <w:numPr>
                <w:ilvl w:val="0"/>
                <w:numId w:val="9"/>
              </w:numPr>
              <w:ind w:left="236" w:hangingChars="118" w:hanging="236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73BA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認識扇形、繪製扇形，及扇形的應用；認識圓心角，及1/2圓、1/3圓、1/4圓、1/6圓……的扇形。</w:t>
            </w:r>
          </w:p>
          <w:p w:rsidR="00D73BAA" w:rsidRPr="00D73BAA" w:rsidRDefault="00D73BAA" w:rsidP="00D73BAA">
            <w:pPr>
              <w:numPr>
                <w:ilvl w:val="0"/>
                <w:numId w:val="9"/>
              </w:numPr>
              <w:ind w:left="236" w:hangingChars="118" w:hanging="236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73BA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了解正方體和長方體的體積公式與應用；認識立方公尺（m</w:t>
            </w:r>
            <w:r w:rsidRPr="003C1A8E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3</w:t>
            </w:r>
            <w:r w:rsidRPr="00D73BA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）的意義，並了解立方公分與立方公尺間的關係及換算。</w:t>
            </w:r>
          </w:p>
          <w:p w:rsidR="00D73BAA" w:rsidRPr="00D73BAA" w:rsidRDefault="00D73BAA" w:rsidP="00D73BAA">
            <w:pPr>
              <w:numPr>
                <w:ilvl w:val="0"/>
                <w:numId w:val="9"/>
              </w:numPr>
              <w:ind w:left="236" w:hangingChars="118" w:hanging="236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73BA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能用直式解決整數除以整數（或小數除以整數），商為三位小數以內，沒有餘數的計算。</w:t>
            </w:r>
          </w:p>
          <w:p w:rsidR="00D73BAA" w:rsidRPr="00D73BAA" w:rsidRDefault="00D73BAA" w:rsidP="00D73BAA">
            <w:pPr>
              <w:numPr>
                <w:ilvl w:val="0"/>
                <w:numId w:val="9"/>
              </w:numPr>
              <w:ind w:left="236" w:hangingChars="118" w:hanging="236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73BA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能做簡單分數換成小數（或簡單小數換成分數），解決生活上的問題。</w:t>
            </w:r>
          </w:p>
          <w:p w:rsidR="00D73BAA" w:rsidRPr="00D73BAA" w:rsidRDefault="00D73BAA" w:rsidP="00D73BAA">
            <w:pPr>
              <w:numPr>
                <w:ilvl w:val="0"/>
                <w:numId w:val="9"/>
              </w:numPr>
              <w:ind w:left="236" w:hangingChars="118" w:hanging="236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73BA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能認識公噸；能認識公噸和公斤的關係，並利用此關係進行整數和小數的換算與計算問題。</w:t>
            </w:r>
          </w:p>
          <w:p w:rsidR="00D73BAA" w:rsidRPr="00D73BAA" w:rsidRDefault="00D73BAA" w:rsidP="00D73BAA">
            <w:pPr>
              <w:numPr>
                <w:ilvl w:val="0"/>
                <w:numId w:val="9"/>
              </w:numPr>
              <w:ind w:left="236" w:hangingChars="118" w:hanging="236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73BA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能認識公畝、公頃和平方公里，及平方公尺、公畝、公頃和平方公里相互間的關係，並利用此關係進行整數和小數的換算與計算問題。</w:t>
            </w:r>
          </w:p>
          <w:p w:rsidR="00D73BAA" w:rsidRPr="00D73BAA" w:rsidRDefault="00D73BAA" w:rsidP="00D73BAA">
            <w:pPr>
              <w:numPr>
                <w:ilvl w:val="0"/>
                <w:numId w:val="9"/>
              </w:numPr>
              <w:tabs>
                <w:tab w:val="left" w:pos="360"/>
              </w:tabs>
              <w:ind w:left="300" w:hangingChars="150" w:hanging="30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73BA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能透過實物、圖片的操作與分類，辨識柱體和錐體；能透過觀察與操作，了解柱體、錐體的組成要素與性質。</w:t>
            </w:r>
          </w:p>
          <w:p w:rsidR="00D73BAA" w:rsidRPr="00D73BAA" w:rsidRDefault="00D73BAA" w:rsidP="00D73BAA">
            <w:pPr>
              <w:numPr>
                <w:ilvl w:val="0"/>
                <w:numId w:val="9"/>
              </w:numPr>
              <w:tabs>
                <w:tab w:val="left" w:pos="360"/>
              </w:tabs>
              <w:ind w:left="300" w:hangingChars="150" w:hanging="30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73BA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能透過組成要素的比較，了解角柱和圓柱（或角錐和圓錐）的異同，及其要素間的關係。</w:t>
            </w:r>
          </w:p>
          <w:p w:rsidR="00D73BAA" w:rsidRPr="00D73BAA" w:rsidRDefault="00D73BAA" w:rsidP="00D73BAA">
            <w:pPr>
              <w:numPr>
                <w:ilvl w:val="0"/>
                <w:numId w:val="9"/>
              </w:numPr>
              <w:tabs>
                <w:tab w:val="left" w:pos="360"/>
              </w:tabs>
              <w:ind w:left="300" w:hangingChars="150" w:hanging="30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73BA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認識球體。</w:t>
            </w:r>
          </w:p>
          <w:p w:rsidR="00D73BAA" w:rsidRPr="00D73BAA" w:rsidRDefault="00D73BAA" w:rsidP="00D73BAA">
            <w:pPr>
              <w:numPr>
                <w:ilvl w:val="0"/>
                <w:numId w:val="9"/>
              </w:numPr>
              <w:tabs>
                <w:tab w:val="left" w:pos="360"/>
              </w:tabs>
              <w:ind w:left="300" w:hangingChars="150" w:hanging="30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73BA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能由生活情境中的問題，理解比率、百分率，解決生活中與百分率有關的問題。</w:t>
            </w:r>
          </w:p>
          <w:p w:rsidR="00D73BAA" w:rsidRPr="00D73BAA" w:rsidRDefault="00D73BAA" w:rsidP="00D73BAA">
            <w:pPr>
              <w:numPr>
                <w:ilvl w:val="0"/>
                <w:numId w:val="9"/>
              </w:numPr>
              <w:tabs>
                <w:tab w:val="left" w:pos="360"/>
              </w:tabs>
              <w:ind w:left="300" w:hangingChars="150" w:hanging="30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73BA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認識體積和容積，及容積、容量的關係；了解正方體、長方體容積的求法，及不規則物體體積的算法。</w:t>
            </w:r>
          </w:p>
          <w:p w:rsidR="00A72546" w:rsidRPr="006D2FDB" w:rsidRDefault="00D73BAA" w:rsidP="00D73BAA">
            <w:pPr>
              <w:numPr>
                <w:ilvl w:val="0"/>
                <w:numId w:val="9"/>
              </w:numPr>
              <w:tabs>
                <w:tab w:val="left" w:pos="360"/>
              </w:tabs>
              <w:ind w:left="300" w:hangingChars="150" w:hanging="30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73BA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能報讀較複雜的長條圖、折線圖，整理生活中的有序資料，繪製成折線圖。</w:t>
            </w:r>
          </w:p>
        </w:tc>
      </w:tr>
      <w:tr w:rsidR="00D73BAA" w:rsidRPr="006D2FDB" w:rsidTr="006D2FDB">
        <w:trPr>
          <w:trHeight w:val="995"/>
        </w:trPr>
        <w:tc>
          <w:tcPr>
            <w:tcW w:w="1969" w:type="dxa"/>
            <w:gridSpan w:val="2"/>
            <w:shd w:val="clear" w:color="auto" w:fill="D9D9D9"/>
            <w:vAlign w:val="center"/>
          </w:tcPr>
          <w:p w:rsidR="00D73BAA" w:rsidRPr="006D2FDB" w:rsidRDefault="00D73BAA" w:rsidP="006D2FDB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6D2FDB">
              <w:rPr>
                <w:rFonts w:ascii="標楷體" w:eastAsia="標楷體" w:hAnsi="標楷體" w:hint="eastAsia"/>
                <w:color w:val="000000"/>
                <w:szCs w:val="24"/>
              </w:rPr>
              <w:t>該學習階段</w:t>
            </w:r>
          </w:p>
          <w:p w:rsidR="00D73BAA" w:rsidRPr="006D2FDB" w:rsidRDefault="00D73BAA" w:rsidP="006D2FDB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6D2FDB">
              <w:rPr>
                <w:rFonts w:ascii="標楷體" w:eastAsia="標楷體" w:hAnsi="標楷體" w:hint="eastAsia"/>
                <w:color w:val="000000"/>
                <w:szCs w:val="24"/>
              </w:rPr>
              <w:t>領域核心素養</w:t>
            </w:r>
          </w:p>
        </w:tc>
        <w:tc>
          <w:tcPr>
            <w:tcW w:w="12900" w:type="dxa"/>
            <w:gridSpan w:val="10"/>
            <w:shd w:val="clear" w:color="auto" w:fill="auto"/>
          </w:tcPr>
          <w:p w:rsidR="00D73BAA" w:rsidRPr="00D73BAA" w:rsidRDefault="00D73BAA" w:rsidP="00BC72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73BAA">
              <w:rPr>
                <w:rFonts w:ascii="標楷體" w:eastAsia="標楷體" w:hAnsi="標楷體" w:hint="eastAsia"/>
                <w:sz w:val="20"/>
                <w:szCs w:val="20"/>
              </w:rPr>
              <w:t>數-E-A1具備喜歡數學、對數學世界好奇、有積極主動的學習態度，並能將數學語言運用於日常生活中。</w:t>
            </w:r>
          </w:p>
          <w:p w:rsidR="00D73BAA" w:rsidRPr="00D73BAA" w:rsidRDefault="00D73BAA" w:rsidP="00BC72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73BAA">
              <w:rPr>
                <w:rFonts w:ascii="標楷體" w:eastAsia="標楷體" w:hAnsi="標楷體" w:hint="eastAsia"/>
                <w:sz w:val="20"/>
                <w:szCs w:val="20"/>
              </w:rPr>
              <w:t>數-E-A2具備基本的算術操作能力、並能指認基本的形體與相對關係，在日常生活情境中，用數學表述與解決問題。</w:t>
            </w:r>
          </w:p>
          <w:p w:rsidR="00D73BAA" w:rsidRPr="00D73BAA" w:rsidRDefault="00D73BAA" w:rsidP="00BC72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73BAA">
              <w:rPr>
                <w:rFonts w:ascii="標楷體" w:eastAsia="標楷體" w:hAnsi="標楷體" w:hint="eastAsia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:rsidR="00D73BAA" w:rsidRPr="00D73BAA" w:rsidRDefault="00D73BAA" w:rsidP="00BC72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73BAA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D73BAA">
              <w:rPr>
                <w:rFonts w:ascii="標楷體" w:eastAsia="標楷體" w:hAnsi="標楷體"/>
                <w:sz w:val="20"/>
                <w:szCs w:val="20"/>
              </w:rPr>
              <w:t>-E-B1</w:t>
            </w:r>
            <w:r w:rsidRPr="00D73BAA">
              <w:rPr>
                <w:rFonts w:ascii="標楷體" w:eastAsia="標楷體" w:hAnsi="標楷體" w:hint="eastAsia"/>
                <w:sz w:val="20"/>
                <w:szCs w:val="20"/>
              </w:rPr>
              <w:t>具備日常語言與數字及算術符號之間的轉換能力，並能熟練操作日常使用之度量衡及時間，認識日常經驗中的幾何形體，並能以符號表示公式。</w:t>
            </w:r>
          </w:p>
          <w:p w:rsidR="00D73BAA" w:rsidRPr="00D73BAA" w:rsidRDefault="00D73BAA" w:rsidP="00BC72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73BAA">
              <w:rPr>
                <w:rFonts w:ascii="標楷體" w:eastAsia="標楷體" w:hAnsi="標楷體" w:hint="eastAsia"/>
                <w:sz w:val="20"/>
                <w:szCs w:val="20"/>
              </w:rPr>
              <w:t>數-E-B2具備報讀、製作基本統計圖表之能力。</w:t>
            </w:r>
          </w:p>
          <w:p w:rsidR="00D73BAA" w:rsidRPr="00D73BAA" w:rsidRDefault="00D73BAA" w:rsidP="00BC72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73BAA">
              <w:rPr>
                <w:rFonts w:ascii="標楷體" w:eastAsia="標楷體" w:hAnsi="標楷體" w:hint="eastAsia"/>
                <w:sz w:val="20"/>
                <w:szCs w:val="20"/>
              </w:rPr>
              <w:t>數-E-B3具備感受藝術作品中的數學形體或式樣的素養。</w:t>
            </w:r>
          </w:p>
          <w:p w:rsidR="00D73BAA" w:rsidRPr="00D73BAA" w:rsidRDefault="00D73BAA" w:rsidP="00BC72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73BAA">
              <w:rPr>
                <w:rFonts w:ascii="標楷體" w:eastAsia="標楷體" w:hAnsi="標楷體" w:hint="eastAsia"/>
                <w:sz w:val="20"/>
                <w:szCs w:val="20"/>
              </w:rPr>
              <w:t>數-E-C1具備從證據討論事情，以及和他人有條理溝通的態度。</w:t>
            </w:r>
          </w:p>
          <w:p w:rsidR="00D73BAA" w:rsidRPr="00D73BAA" w:rsidRDefault="00D73BAA" w:rsidP="00BC72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73BAA">
              <w:rPr>
                <w:rFonts w:ascii="標楷體" w:eastAsia="標楷體" w:hAnsi="標楷體" w:hint="eastAsia"/>
                <w:sz w:val="20"/>
                <w:szCs w:val="20"/>
              </w:rPr>
              <w:t>數-E-C3具備理解與關心多元文化或語言的數學表徵的素養，並與自己的語言文化比較。</w:t>
            </w:r>
          </w:p>
        </w:tc>
      </w:tr>
      <w:tr w:rsidR="00D73BAA" w:rsidRPr="006D2FDB" w:rsidTr="006D2FDB">
        <w:trPr>
          <w:trHeight w:val="400"/>
        </w:trPr>
        <w:tc>
          <w:tcPr>
            <w:tcW w:w="14869" w:type="dxa"/>
            <w:gridSpan w:val="12"/>
            <w:shd w:val="clear" w:color="auto" w:fill="D9D9D9"/>
            <w:vAlign w:val="center"/>
          </w:tcPr>
          <w:p w:rsidR="00D73BAA" w:rsidRPr="006D2FDB" w:rsidRDefault="00D73BAA" w:rsidP="006D2FDB">
            <w:pPr>
              <w:snapToGrid w:val="0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6D2FDB">
              <w:rPr>
                <w:rFonts w:ascii="標楷體" w:eastAsia="標楷體" w:hAnsi="標楷體" w:hint="eastAsia"/>
                <w:color w:val="000000"/>
                <w:szCs w:val="24"/>
              </w:rPr>
              <w:lastRenderedPageBreak/>
              <w:t>課程架構脈絡</w:t>
            </w:r>
          </w:p>
        </w:tc>
      </w:tr>
      <w:tr w:rsidR="00D73BAA" w:rsidRPr="006D2FDB" w:rsidTr="006D2FDB">
        <w:trPr>
          <w:trHeight w:val="311"/>
        </w:trPr>
        <w:tc>
          <w:tcPr>
            <w:tcW w:w="1384" w:type="dxa"/>
            <w:vMerge w:val="restart"/>
            <w:shd w:val="clear" w:color="auto" w:fill="FFFFFF"/>
            <w:vAlign w:val="center"/>
          </w:tcPr>
          <w:p w:rsidR="00D73BAA" w:rsidRPr="006D2FDB" w:rsidRDefault="00D73BAA" w:rsidP="006D2FDB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6D2FDB">
              <w:rPr>
                <w:rFonts w:ascii="標楷體" w:eastAsia="標楷體" w:hAnsi="標楷體" w:hint="eastAsia"/>
                <w:color w:val="000000"/>
              </w:rPr>
              <w:t>教學期程</w:t>
            </w:r>
          </w:p>
        </w:tc>
        <w:tc>
          <w:tcPr>
            <w:tcW w:w="2410" w:type="dxa"/>
            <w:gridSpan w:val="2"/>
            <w:vMerge w:val="restart"/>
            <w:shd w:val="clear" w:color="auto" w:fill="auto"/>
            <w:vAlign w:val="center"/>
          </w:tcPr>
          <w:p w:rsidR="00D73BAA" w:rsidRPr="006D2FDB" w:rsidRDefault="00D73BAA" w:rsidP="006D2FDB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</w:rPr>
              <w:t>單元與活動名稱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center"/>
          </w:tcPr>
          <w:p w:rsidR="00D73BAA" w:rsidRPr="006D2FDB" w:rsidRDefault="00D73BAA" w:rsidP="006D2FDB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</w:rPr>
              <w:t>節數</w:t>
            </w:r>
          </w:p>
        </w:tc>
        <w:tc>
          <w:tcPr>
            <w:tcW w:w="2552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73BAA" w:rsidRPr="006D2FDB" w:rsidRDefault="00D73BAA" w:rsidP="006D2FDB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學習目標</w:t>
            </w:r>
          </w:p>
        </w:tc>
        <w:tc>
          <w:tcPr>
            <w:tcW w:w="4252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3BAA" w:rsidRPr="006D2FDB" w:rsidRDefault="00D73BAA" w:rsidP="006D2FDB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學習重點</w:t>
            </w:r>
          </w:p>
        </w:tc>
        <w:tc>
          <w:tcPr>
            <w:tcW w:w="1437" w:type="dxa"/>
            <w:vMerge w:val="restart"/>
            <w:shd w:val="clear" w:color="auto" w:fill="auto"/>
            <w:vAlign w:val="center"/>
          </w:tcPr>
          <w:p w:rsidR="00D73BAA" w:rsidRPr="006D2FDB" w:rsidRDefault="00D73BAA" w:rsidP="006D2FDB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</w:rPr>
              <w:t>表現任務</w:t>
            </w:r>
          </w:p>
          <w:p w:rsidR="00D73BAA" w:rsidRPr="006D2FDB" w:rsidRDefault="00D73BAA" w:rsidP="006D2FDB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(評量方式)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D73BAA" w:rsidRPr="006D2FDB" w:rsidRDefault="00D73BAA" w:rsidP="006D2FDB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</w:rPr>
              <w:t>融入議題</w:t>
            </w:r>
          </w:p>
          <w:p w:rsidR="00D73BAA" w:rsidRPr="006D2FDB" w:rsidRDefault="00D73BAA" w:rsidP="006D2FDB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</w:rPr>
              <w:t>能力指標</w:t>
            </w:r>
          </w:p>
        </w:tc>
      </w:tr>
      <w:tr w:rsidR="00D73BAA" w:rsidRPr="006D2FDB" w:rsidTr="006D2FDB">
        <w:trPr>
          <w:trHeight w:val="280"/>
        </w:trPr>
        <w:tc>
          <w:tcPr>
            <w:tcW w:w="1384" w:type="dxa"/>
            <w:vMerge/>
            <w:shd w:val="clear" w:color="auto" w:fill="FFFFFF"/>
            <w:vAlign w:val="center"/>
          </w:tcPr>
          <w:p w:rsidR="00D73BAA" w:rsidRPr="006D2FDB" w:rsidRDefault="00D73BAA" w:rsidP="006D2FD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  <w:vAlign w:val="center"/>
          </w:tcPr>
          <w:p w:rsidR="00D73BAA" w:rsidRPr="006D2FDB" w:rsidRDefault="00D73BAA" w:rsidP="006D2FD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center"/>
          </w:tcPr>
          <w:p w:rsidR="00D73BAA" w:rsidRPr="006D2FDB" w:rsidRDefault="00D73BAA" w:rsidP="006D2FDB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552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73BAA" w:rsidRPr="006D2FDB" w:rsidRDefault="00D73BAA" w:rsidP="006D2FDB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73BAA" w:rsidRPr="006D2FDB" w:rsidRDefault="00D73BAA" w:rsidP="006D2FDB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學習表現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73BAA" w:rsidRPr="006D2FDB" w:rsidRDefault="00D73BAA" w:rsidP="006D2FDB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學習內容</w:t>
            </w:r>
          </w:p>
        </w:tc>
        <w:tc>
          <w:tcPr>
            <w:tcW w:w="1437" w:type="dxa"/>
            <w:vMerge/>
            <w:shd w:val="clear" w:color="auto" w:fill="auto"/>
            <w:vAlign w:val="center"/>
          </w:tcPr>
          <w:p w:rsidR="00D73BAA" w:rsidRPr="006D2FDB" w:rsidRDefault="00D73BAA" w:rsidP="006D2FD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73BAA" w:rsidRPr="006D2FDB" w:rsidRDefault="00D73BAA" w:rsidP="006D2FDB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F305F3" w:rsidRPr="006D2FDB" w:rsidTr="00D73BAA">
        <w:tc>
          <w:tcPr>
            <w:tcW w:w="1384" w:type="dxa"/>
            <w:shd w:val="clear" w:color="auto" w:fill="FFFFFF"/>
            <w:vAlign w:val="center"/>
          </w:tcPr>
          <w:p w:rsidR="00F305F3" w:rsidRPr="00F637A2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第一週</w:t>
            </w:r>
          </w:p>
          <w:p w:rsidR="00F305F3" w:rsidRPr="0048715F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8/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30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-9/0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410" w:type="dxa"/>
            <w:gridSpan w:val="2"/>
            <w:vAlign w:val="center"/>
          </w:tcPr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第1單元數的十進位結構</w:t>
            </w:r>
          </w:p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1-1</w:t>
            </w:r>
            <w:r w:rsidRPr="002B42E7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十進位結構</w:t>
            </w:r>
            <w:r w:rsidRPr="002B42E7">
              <w:rPr>
                <w:rFonts w:ascii="標楷體" w:eastAsia="標楷體" w:hAnsi="標楷體"/>
                <w:color w:val="000000"/>
                <w:sz w:val="20"/>
                <w:szCs w:val="20"/>
              </w:rPr>
              <w:t>、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1-2</w:t>
            </w:r>
            <w:r w:rsidRPr="002B42E7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一億以上的數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  <w:tc>
          <w:tcPr>
            <w:tcW w:w="2552" w:type="dxa"/>
            <w:gridSpan w:val="2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1.認識十進位結構。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2.從具體情境中，認識一億以上各數的位名與位值。</w:t>
            </w:r>
          </w:p>
        </w:tc>
        <w:tc>
          <w:tcPr>
            <w:tcW w:w="200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n-Ⅲ-1理解數的十進位的位值結構，並能據以延伸認識更大與更小的數。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N-5-1十進位的位值系統：「兆位」至「千分位」。整合整數與小數。理解基於位值系統可延伸表示更大的數和更小的數。</w:t>
            </w:r>
          </w:p>
        </w:tc>
        <w:tc>
          <w:tcPr>
            <w:tcW w:w="1437" w:type="dxa"/>
            <w:shd w:val="clear" w:color="auto" w:fill="auto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1984" w:type="dxa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【海洋教育】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海E3具備從事多元水域休閒活動的知識與技能。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【國際教育】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國</w:t>
            </w:r>
            <w:r w:rsidRPr="002B42E7">
              <w:rPr>
                <w:rFonts w:ascii="標楷體" w:eastAsia="標楷體" w:hAnsi="標楷體"/>
                <w:color w:val="000000"/>
                <w:sz w:val="20"/>
                <w:szCs w:val="20"/>
              </w:rPr>
              <w:t>E4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認識全球化與相關重要議題。</w:t>
            </w:r>
          </w:p>
        </w:tc>
      </w:tr>
      <w:tr w:rsidR="00F305F3" w:rsidRPr="006D2FDB" w:rsidTr="00D73BAA">
        <w:tc>
          <w:tcPr>
            <w:tcW w:w="1384" w:type="dxa"/>
            <w:shd w:val="clear" w:color="auto" w:fill="FFFFFF"/>
            <w:vAlign w:val="center"/>
          </w:tcPr>
          <w:p w:rsidR="00F305F3" w:rsidRPr="00F637A2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第二週</w:t>
            </w:r>
          </w:p>
          <w:p w:rsidR="00F305F3" w:rsidRPr="0048715F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9/0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-9/0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2410" w:type="dxa"/>
            <w:gridSpan w:val="2"/>
            <w:vAlign w:val="center"/>
          </w:tcPr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第1單元數的十進位結構</w:t>
            </w:r>
          </w:p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/>
                <w:color w:val="000000"/>
                <w:sz w:val="20"/>
                <w:szCs w:val="20"/>
              </w:rPr>
              <w:t>1-1</w:t>
            </w:r>
            <w:r w:rsidRPr="002B42E7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十進位結構、</w:t>
            </w:r>
            <w:r w:rsidRPr="002B42E7">
              <w:rPr>
                <w:rFonts w:ascii="標楷體" w:eastAsia="標楷體" w:hAnsi="標楷體"/>
                <w:color w:val="000000"/>
                <w:sz w:val="20"/>
                <w:szCs w:val="20"/>
              </w:rPr>
              <w:t>1-2</w:t>
            </w:r>
            <w:r w:rsidRPr="002B42E7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一億以上的數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  <w:tc>
          <w:tcPr>
            <w:tcW w:w="2552" w:type="dxa"/>
            <w:gridSpan w:val="2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1.認識十進位結構。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2.從具體情境中，認識一億以上各數的位名與位值。</w:t>
            </w:r>
          </w:p>
        </w:tc>
        <w:tc>
          <w:tcPr>
            <w:tcW w:w="200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n-Ⅲ-1理解數的十進位的位值結構，並能據以延伸認識更大與更小的數。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N-5-1十進位的位值系統：「兆位」至「千分位」。整合整數與小數。理解基於位值系統可延伸表示更大的數和更小的數。</w:t>
            </w:r>
          </w:p>
        </w:tc>
        <w:tc>
          <w:tcPr>
            <w:tcW w:w="1437" w:type="dxa"/>
            <w:shd w:val="clear" w:color="auto" w:fill="auto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1984" w:type="dxa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【海洋教育】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海E3具備從事多元水域休閒活動的知識與技能。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【國際教育】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國</w:t>
            </w:r>
            <w:r w:rsidRPr="002B42E7">
              <w:rPr>
                <w:rFonts w:ascii="標楷體" w:eastAsia="標楷體" w:hAnsi="標楷體"/>
                <w:color w:val="000000"/>
                <w:sz w:val="20"/>
                <w:szCs w:val="20"/>
              </w:rPr>
              <w:t>E4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認識全球化與相關重要議題。</w:t>
            </w:r>
          </w:p>
        </w:tc>
      </w:tr>
      <w:tr w:rsidR="00F305F3" w:rsidRPr="006D2FDB" w:rsidTr="00D73BAA">
        <w:tc>
          <w:tcPr>
            <w:tcW w:w="1384" w:type="dxa"/>
            <w:shd w:val="clear" w:color="auto" w:fill="FFFFFF"/>
            <w:vAlign w:val="center"/>
          </w:tcPr>
          <w:p w:rsidR="00F305F3" w:rsidRPr="00F637A2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第三週</w:t>
            </w:r>
          </w:p>
          <w:p w:rsidR="00F305F3" w:rsidRPr="0048715F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9/1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-9/1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410" w:type="dxa"/>
            <w:gridSpan w:val="2"/>
            <w:vAlign w:val="center"/>
          </w:tcPr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第1單元數的十進位結構</w:t>
            </w:r>
          </w:p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1-3</w:t>
            </w:r>
            <w:r w:rsidRPr="002B42E7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認識多位小數、1-4</w:t>
            </w:r>
            <w:r w:rsidRPr="002B42E7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大數的計算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  <w:tc>
          <w:tcPr>
            <w:tcW w:w="2552" w:type="dxa"/>
            <w:gridSpan w:val="2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1.認識十進位結構。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2.能認識多位小數，解決生活中的問題。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3.從具體情境中，熟悉大數的計算。</w:t>
            </w:r>
          </w:p>
        </w:tc>
        <w:tc>
          <w:tcPr>
            <w:tcW w:w="200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n-Ⅲ-1理解數的十進位的位值結構，並能據以延伸認識更大與更小的數。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N-5-1十進位的位值系統：「兆位」至「千分位」。整合整數與小數。理解基於位值系統可延伸表示更大的數和更小的數。</w:t>
            </w:r>
          </w:p>
        </w:tc>
        <w:tc>
          <w:tcPr>
            <w:tcW w:w="1437" w:type="dxa"/>
            <w:shd w:val="clear" w:color="auto" w:fill="auto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 w:cs="Arial Unicode MS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1984" w:type="dxa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【海洋教育】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海E3具備從事多元水域休閒活動的知識與技能。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【國際教育】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國</w:t>
            </w:r>
            <w:r w:rsidRPr="002B42E7">
              <w:rPr>
                <w:rFonts w:ascii="標楷體" w:eastAsia="標楷體" w:hAnsi="標楷體"/>
                <w:color w:val="000000"/>
                <w:sz w:val="20"/>
                <w:szCs w:val="20"/>
              </w:rPr>
              <w:t>E4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認識全球化與相關重要議題。</w:t>
            </w:r>
          </w:p>
        </w:tc>
      </w:tr>
      <w:tr w:rsidR="00F305F3" w:rsidRPr="006D2FDB" w:rsidTr="00D73BAA">
        <w:tc>
          <w:tcPr>
            <w:tcW w:w="1384" w:type="dxa"/>
            <w:shd w:val="clear" w:color="auto" w:fill="FFFFFF"/>
            <w:vAlign w:val="center"/>
          </w:tcPr>
          <w:p w:rsidR="00F305F3" w:rsidRPr="00F637A2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第四週</w:t>
            </w:r>
          </w:p>
          <w:p w:rsidR="00F305F3" w:rsidRPr="0048715F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9/1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7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-9/2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410" w:type="dxa"/>
            <w:gridSpan w:val="2"/>
            <w:vAlign w:val="center"/>
          </w:tcPr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第2單元因數和倍數</w:t>
            </w:r>
          </w:p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2-1</w:t>
            </w:r>
            <w:r w:rsidRPr="002B42E7">
              <w:rPr>
                <w:rFonts w:ascii="MS Mincho" w:eastAsia="MS Mincho" w:hAnsi="MS Mincho" w:cs="MS Mincho" w:hint="eastAsia"/>
                <w:bCs/>
                <w:color w:val="000000"/>
                <w:kern w:val="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整除、</w:t>
            </w:r>
            <w:r w:rsidRPr="002B42E7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2-2</w:t>
            </w:r>
            <w:r w:rsidRPr="002B42E7">
              <w:rPr>
                <w:rFonts w:ascii="MS Mincho" w:eastAsia="MS Mincho" w:hAnsi="MS Mincho" w:cs="MS Mincho" w:hint="eastAsia"/>
                <w:bCs/>
                <w:color w:val="000000"/>
                <w:kern w:val="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因數、</w:t>
            </w:r>
            <w:r w:rsidRPr="002B42E7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2-3</w:t>
            </w:r>
            <w:r w:rsidRPr="002B42E7">
              <w:rPr>
                <w:rFonts w:ascii="MS Mincho" w:eastAsia="MS Mincho" w:hAnsi="MS Mincho" w:cs="MS Mincho" w:hint="eastAsia"/>
                <w:bCs/>
                <w:color w:val="000000"/>
                <w:kern w:val="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公因數和最大公因</w:t>
            </w: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lastRenderedPageBreak/>
              <w:t>數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</w:rPr>
              <w:lastRenderedPageBreak/>
              <w:t>4</w:t>
            </w:r>
          </w:p>
        </w:tc>
        <w:tc>
          <w:tcPr>
            <w:tcW w:w="2552" w:type="dxa"/>
            <w:gridSpan w:val="2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◆由具體的操作活動理解因數、公因數和最大公因數。</w:t>
            </w:r>
          </w:p>
        </w:tc>
        <w:tc>
          <w:tcPr>
            <w:tcW w:w="200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n-Ⅲ-3認識因數、倍數、質數、最大公因數、最小公倍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數的意義、計算與應用。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N-5-3公因數和公倍數：因數、倍數、公因數、公倍數、最大公因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數、最小公倍數的意義。</w:t>
            </w:r>
          </w:p>
        </w:tc>
        <w:tc>
          <w:tcPr>
            <w:tcW w:w="1437" w:type="dxa"/>
            <w:shd w:val="clear" w:color="auto" w:fill="auto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觀察評量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口頭評量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1984" w:type="dxa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【戶外教育】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戶E6豐富自身與環境的互動經驗，培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養對生活環境的覺知與敏感，體驗環境處處是美。</w:t>
            </w:r>
          </w:p>
        </w:tc>
      </w:tr>
      <w:tr w:rsidR="00F305F3" w:rsidRPr="006D2FDB" w:rsidTr="00D73BAA">
        <w:tc>
          <w:tcPr>
            <w:tcW w:w="1384" w:type="dxa"/>
            <w:shd w:val="clear" w:color="auto" w:fill="FFFFFF"/>
            <w:vAlign w:val="center"/>
          </w:tcPr>
          <w:p w:rsidR="00F305F3" w:rsidRPr="00F637A2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第五週</w:t>
            </w:r>
          </w:p>
          <w:p w:rsidR="00F305F3" w:rsidRPr="0048715F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9/2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-9/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2410" w:type="dxa"/>
            <w:gridSpan w:val="2"/>
            <w:vAlign w:val="center"/>
          </w:tcPr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第2單元因數和倍數</w:t>
            </w:r>
          </w:p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2-4</w:t>
            </w:r>
            <w:r w:rsidRPr="002B42E7">
              <w:rPr>
                <w:rFonts w:ascii="MS Mincho" w:eastAsia="MS Mincho" w:hAnsi="MS Mincho" w:cs="MS Mincho" w:hint="eastAsia"/>
                <w:bCs/>
                <w:color w:val="000000"/>
                <w:kern w:val="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倍數、</w:t>
            </w:r>
            <w:r w:rsidRPr="002B42E7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2-5</w:t>
            </w:r>
            <w:r w:rsidRPr="002B42E7">
              <w:rPr>
                <w:rFonts w:ascii="MS Mincho" w:eastAsia="MS Mincho" w:hAnsi="MS Mincho" w:cs="MS Mincho" w:hint="eastAsia"/>
                <w:bCs/>
                <w:color w:val="000000"/>
                <w:kern w:val="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公倍數和最小公倍數、</w:t>
            </w:r>
            <w:r w:rsidRPr="002B42E7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2-6</w:t>
            </w:r>
            <w:r w:rsidRPr="002B42E7">
              <w:rPr>
                <w:rFonts w:ascii="MS Mincho" w:eastAsia="MS Mincho" w:hAnsi="MS Mincho" w:cs="MS Mincho" w:hint="eastAsia"/>
                <w:bCs/>
                <w:color w:val="000000"/>
                <w:kern w:val="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倍數的應用──找</w:t>
            </w:r>
            <w:r w:rsidRPr="002B42E7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2</w:t>
            </w: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、</w:t>
            </w:r>
            <w:r w:rsidRPr="002B42E7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5</w:t>
            </w: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和</w:t>
            </w:r>
            <w:r w:rsidRPr="002B42E7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10</w:t>
            </w: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的倍數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  <w:tc>
          <w:tcPr>
            <w:tcW w:w="2552" w:type="dxa"/>
            <w:gridSpan w:val="2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1.由具體的操作活動理解倍數、公倍數和最小公倍數。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2.能察覺2、5和10的倍數。</w:t>
            </w:r>
          </w:p>
        </w:tc>
        <w:tc>
          <w:tcPr>
            <w:tcW w:w="200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n-Ⅲ-3認識因數、倍數、質數、最大公因數、最小公倍數的意義、計算與應用。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N-5-3公因數和公倍數：因數、倍數、公因數、公倍數、最大公因數、最小公倍數的意義。</w:t>
            </w:r>
          </w:p>
        </w:tc>
        <w:tc>
          <w:tcPr>
            <w:tcW w:w="1437" w:type="dxa"/>
            <w:shd w:val="clear" w:color="auto" w:fill="auto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1984" w:type="dxa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【戶外教育】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戶E6豐富自身與環境的互動經驗，培養對生活環境的覺知與敏感，體驗環境處處是美。</w:t>
            </w:r>
          </w:p>
        </w:tc>
      </w:tr>
      <w:tr w:rsidR="00F305F3" w:rsidRPr="006D2FDB" w:rsidTr="00D73BAA">
        <w:tc>
          <w:tcPr>
            <w:tcW w:w="1384" w:type="dxa"/>
            <w:shd w:val="clear" w:color="auto" w:fill="FFFFFF"/>
            <w:vAlign w:val="center"/>
          </w:tcPr>
          <w:p w:rsidR="00F305F3" w:rsidRPr="00F637A2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第六週</w:t>
            </w:r>
          </w:p>
          <w:p w:rsidR="00F305F3" w:rsidRPr="0048715F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10/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01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-10/0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2410" w:type="dxa"/>
            <w:gridSpan w:val="2"/>
            <w:vAlign w:val="center"/>
          </w:tcPr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第3單元多邊形</w:t>
            </w:r>
          </w:p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/>
                <w:color w:val="000000"/>
                <w:sz w:val="20"/>
                <w:szCs w:val="20"/>
              </w:rPr>
              <w:t>3-1</w:t>
            </w:r>
            <w:r w:rsidRPr="002B42E7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多邊形、</w:t>
            </w:r>
            <w:r w:rsidRPr="002B42E7">
              <w:rPr>
                <w:rFonts w:ascii="標楷體" w:eastAsia="標楷體" w:hAnsi="標楷體"/>
                <w:color w:val="000000"/>
                <w:sz w:val="20"/>
                <w:szCs w:val="20"/>
              </w:rPr>
              <w:t>3-2</w:t>
            </w:r>
            <w:r w:rsidRPr="002B42E7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正多邊形、</w:t>
            </w:r>
            <w:r w:rsidRPr="002B42E7">
              <w:rPr>
                <w:rFonts w:ascii="標楷體" w:eastAsia="標楷體" w:hAnsi="標楷體"/>
                <w:color w:val="000000"/>
                <w:sz w:val="20"/>
                <w:szCs w:val="20"/>
              </w:rPr>
              <w:t>3-3</w:t>
            </w:r>
            <w:r w:rsidRPr="002B42E7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三角形邊長的性質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  <w:tc>
          <w:tcPr>
            <w:tcW w:w="2552" w:type="dxa"/>
            <w:gridSpan w:val="2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1.過操作，認識並說出多邊形的意義與性質。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2.認識並理解正多邊形的意義與性質。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3.過操作，理解三角形任意兩邊和大於第三邊。</w:t>
            </w:r>
          </w:p>
        </w:tc>
        <w:tc>
          <w:tcPr>
            <w:tcW w:w="200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s-Ⅲ-5以簡單推理，理解幾何形體的性質。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S-5-1三角形與四邊形的性質：操作活動與簡單推理。含三角形三內角和為180度。三角形任意兩邊和大於第三邊。平行四邊形的對邊相等、對角相等。</w:t>
            </w:r>
          </w:p>
        </w:tc>
        <w:tc>
          <w:tcPr>
            <w:tcW w:w="1437" w:type="dxa"/>
            <w:shd w:val="clear" w:color="auto" w:fill="auto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1984" w:type="dxa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F305F3" w:rsidRPr="006D2FDB" w:rsidTr="00D73BAA">
        <w:tc>
          <w:tcPr>
            <w:tcW w:w="1384" w:type="dxa"/>
            <w:shd w:val="clear" w:color="auto" w:fill="FFFFFF"/>
            <w:vAlign w:val="center"/>
          </w:tcPr>
          <w:p w:rsidR="00F305F3" w:rsidRPr="00F637A2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第七週</w:t>
            </w:r>
          </w:p>
          <w:p w:rsidR="00F305F3" w:rsidRPr="0048715F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10/0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8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-10/1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410" w:type="dxa"/>
            <w:gridSpan w:val="2"/>
            <w:vAlign w:val="center"/>
          </w:tcPr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第3單元多邊形</w:t>
            </w:r>
          </w:p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/>
                <w:color w:val="000000"/>
                <w:sz w:val="20"/>
                <w:szCs w:val="20"/>
              </w:rPr>
              <w:t>3-4</w:t>
            </w:r>
            <w:r w:rsidRPr="002B42E7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多邊形內角和、</w:t>
            </w:r>
            <w:r w:rsidRPr="002B42E7">
              <w:rPr>
                <w:rFonts w:ascii="標楷體" w:eastAsia="標楷體" w:hAnsi="標楷體"/>
                <w:color w:val="000000"/>
                <w:sz w:val="20"/>
                <w:szCs w:val="20"/>
              </w:rPr>
              <w:t>3-5</w:t>
            </w:r>
            <w:r w:rsidRPr="002B42E7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多邊形內角和的應用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  <w:tc>
          <w:tcPr>
            <w:tcW w:w="2552" w:type="dxa"/>
            <w:gridSpan w:val="2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◆能透過操作，理解三角形三內角和為180度並解決相關問題。</w:t>
            </w:r>
          </w:p>
        </w:tc>
        <w:tc>
          <w:tcPr>
            <w:tcW w:w="200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s-Ⅲ-5以簡單推理，理解幾何形體的性質。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S-5-1三角形與四邊形的性質：操作活動與簡單推理。含三角形三內角和為180度。三角形任意兩邊和大於第三邊。平行四邊形的對邊相等、對角相等。</w:t>
            </w:r>
          </w:p>
        </w:tc>
        <w:tc>
          <w:tcPr>
            <w:tcW w:w="1437" w:type="dxa"/>
            <w:shd w:val="clear" w:color="auto" w:fill="auto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1984" w:type="dxa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F305F3" w:rsidRPr="006D2FDB" w:rsidTr="00D73BAA">
        <w:tc>
          <w:tcPr>
            <w:tcW w:w="1384" w:type="dxa"/>
            <w:shd w:val="clear" w:color="auto" w:fill="FFFFFF"/>
            <w:vAlign w:val="center"/>
          </w:tcPr>
          <w:p w:rsidR="00F305F3" w:rsidRPr="00F637A2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第八週</w:t>
            </w:r>
          </w:p>
          <w:p w:rsidR="00F305F3" w:rsidRPr="0048715F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10/1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-10/2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410" w:type="dxa"/>
            <w:gridSpan w:val="2"/>
            <w:vAlign w:val="center"/>
          </w:tcPr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第4單元擴分、約分和通分</w:t>
            </w:r>
          </w:p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4-1</w:t>
            </w:r>
            <w:r w:rsidRPr="002B42E7">
              <w:rPr>
                <w:rFonts w:ascii="MS Mincho" w:eastAsia="MS Mincho" w:hAnsi="MS Mincho" w:cs="MS Mincho" w:hint="eastAsia"/>
                <w:bCs/>
                <w:color w:val="000000"/>
                <w:kern w:val="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擴分、</w:t>
            </w:r>
            <w:r w:rsidRPr="002B42E7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4-2</w:t>
            </w:r>
            <w:r w:rsidRPr="002B42E7">
              <w:rPr>
                <w:rFonts w:ascii="MS Mincho" w:eastAsia="MS Mincho" w:hAnsi="MS Mincho" w:cs="MS Mincho" w:hint="eastAsia"/>
                <w:bCs/>
                <w:color w:val="000000"/>
                <w:kern w:val="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約分、</w:t>
            </w:r>
            <w:r w:rsidRPr="002B42E7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4-3</w:t>
            </w:r>
            <w:r w:rsidRPr="002B42E7">
              <w:rPr>
                <w:rFonts w:ascii="MS Mincho" w:eastAsia="MS Mincho" w:hAnsi="MS Mincho" w:cs="MS Mincho" w:hint="eastAsia"/>
                <w:bCs/>
                <w:color w:val="000000"/>
                <w:kern w:val="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通分和異分母分數的大小比較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  <w:tc>
          <w:tcPr>
            <w:tcW w:w="2552" w:type="dxa"/>
            <w:gridSpan w:val="2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1.體情境中，理解擴分、約分和通分的意義。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2.具體情境中，解決異分母分數的比較。</w:t>
            </w:r>
          </w:p>
        </w:tc>
        <w:tc>
          <w:tcPr>
            <w:tcW w:w="200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n-Ⅲ-4理解約分、擴分、通分的意義，並應用於異分母分數的加減。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N-5-4異分母分數：用約分、擴分處理等值分數並做比較。用通分做異分母分數的加減。養成利用約分化簡分數計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算習慣。</w:t>
            </w:r>
          </w:p>
        </w:tc>
        <w:tc>
          <w:tcPr>
            <w:tcW w:w="1437" w:type="dxa"/>
            <w:shd w:val="clear" w:color="auto" w:fill="auto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觀察評量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1984" w:type="dxa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【環境教育】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環E3了解人與自然和諧共生，進而保護重要棲地。</w:t>
            </w:r>
          </w:p>
        </w:tc>
      </w:tr>
      <w:tr w:rsidR="00F305F3" w:rsidRPr="006D2FDB" w:rsidTr="00D73BAA">
        <w:tc>
          <w:tcPr>
            <w:tcW w:w="1384" w:type="dxa"/>
            <w:shd w:val="clear" w:color="auto" w:fill="FFFFFF"/>
            <w:vAlign w:val="center"/>
          </w:tcPr>
          <w:p w:rsidR="00F305F3" w:rsidRPr="00F637A2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第九週</w:t>
            </w:r>
          </w:p>
          <w:p w:rsidR="00F305F3" w:rsidRPr="0048715F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10/2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-10/2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410" w:type="dxa"/>
            <w:gridSpan w:val="2"/>
            <w:vAlign w:val="center"/>
          </w:tcPr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第5單元線對稱圖形</w:t>
            </w:r>
          </w:p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5-1</w:t>
            </w:r>
            <w:r w:rsidRPr="002B42E7">
              <w:rPr>
                <w:rFonts w:ascii="MS Mincho" w:eastAsia="MS Mincho" w:hAnsi="MS Mincho" w:cs="MS Mincho" w:hint="eastAsia"/>
                <w:bCs/>
                <w:color w:val="000000"/>
                <w:kern w:val="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認識線對稱圖形和對稱軸、</w:t>
            </w:r>
            <w:r w:rsidRPr="002B42E7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5-2</w:t>
            </w:r>
            <w:r w:rsidRPr="002B42E7">
              <w:rPr>
                <w:rFonts w:ascii="MS Mincho" w:eastAsia="MS Mincho" w:hAnsi="MS Mincho" w:cs="MS Mincho" w:hint="eastAsia"/>
                <w:bCs/>
                <w:color w:val="000000"/>
                <w:kern w:val="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認識對稱點、對稱邊和對稱角、</w:t>
            </w:r>
            <w:r w:rsidRPr="002B42E7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5-3</w:t>
            </w:r>
            <w:r w:rsidRPr="002B42E7">
              <w:rPr>
                <w:rFonts w:ascii="MS Mincho" w:eastAsia="MS Mincho" w:hAnsi="MS Mincho" w:cs="MS Mincho" w:hint="eastAsia"/>
                <w:bCs/>
                <w:color w:val="000000"/>
                <w:kern w:val="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畫出線對稱圖形、</w:t>
            </w:r>
            <w:r w:rsidRPr="002B42E7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5-4</w:t>
            </w:r>
            <w:r w:rsidRPr="002B42E7">
              <w:rPr>
                <w:rFonts w:ascii="MS Mincho" w:eastAsia="MS Mincho" w:hAnsi="MS Mincho" w:cs="MS Mincho" w:hint="eastAsia"/>
                <w:bCs/>
                <w:color w:val="000000"/>
                <w:kern w:val="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剪出線對稱圖形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  <w:tc>
          <w:tcPr>
            <w:tcW w:w="2552" w:type="dxa"/>
            <w:gridSpan w:val="2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1.能透過直觀和操作活動，了解線對稱圖形的意義。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2.能透過具體操作，了解正多邊形的邊數與對稱軸的關係。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3.能透過具體操作，認識對稱點、對稱邊和對稱角，並了解線對稱圖形的特質。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4.能運用線對稱圖形的特質，繪製、剪出線對稱圖形。</w:t>
            </w:r>
          </w:p>
        </w:tc>
        <w:tc>
          <w:tcPr>
            <w:tcW w:w="200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s-Ⅲ-6認識線對稱的意義與其推論。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S-5-4線對稱：線對稱的意義。「對稱軸」、「對稱點」、「對稱邊」、「對稱角」。由操作活動知道特殊平面圖形的線對稱性質。利用線對稱做簡單幾何推理。製作或繪製線對稱圖形。</w:t>
            </w:r>
          </w:p>
        </w:tc>
        <w:tc>
          <w:tcPr>
            <w:tcW w:w="1437" w:type="dxa"/>
            <w:shd w:val="clear" w:color="auto" w:fill="auto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1984" w:type="dxa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【環境教育】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環E1參與戶外學習與自然體驗，覺知自然環境的美、平衡、與完整性。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【科技教育】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</w:t>
            </w:r>
            <w:r w:rsidRPr="002B42E7">
              <w:rPr>
                <w:rFonts w:ascii="標楷體" w:eastAsia="標楷體" w:hAnsi="標楷體"/>
                <w:color w:val="000000"/>
                <w:sz w:val="20"/>
                <w:szCs w:val="20"/>
              </w:rPr>
              <w:t>E2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了解動手實作的重要性。</w:t>
            </w:r>
          </w:p>
        </w:tc>
      </w:tr>
      <w:tr w:rsidR="00F305F3" w:rsidRPr="006D2FDB" w:rsidTr="00D73BAA">
        <w:tc>
          <w:tcPr>
            <w:tcW w:w="1384" w:type="dxa"/>
            <w:shd w:val="clear" w:color="auto" w:fill="FFFFFF"/>
            <w:vAlign w:val="center"/>
          </w:tcPr>
          <w:p w:rsidR="00F305F3" w:rsidRPr="00F637A2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第十週</w:t>
            </w:r>
          </w:p>
          <w:p w:rsidR="00F305F3" w:rsidRPr="0048715F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10/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29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-11/0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410" w:type="dxa"/>
            <w:gridSpan w:val="2"/>
            <w:vAlign w:val="center"/>
          </w:tcPr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加油小站1</w:t>
            </w:r>
          </w:p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加油小站、Try數學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  <w:tc>
          <w:tcPr>
            <w:tcW w:w="2552" w:type="dxa"/>
            <w:gridSpan w:val="2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◆統整第1單元～第5單元。</w:t>
            </w:r>
          </w:p>
        </w:tc>
        <w:tc>
          <w:tcPr>
            <w:tcW w:w="200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n-Ⅲ-1理解數的十進位的位值結構，並能據以延伸認識更大與更小的數。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n-Ⅲ-3認識因數、倍數、質數、最大公因數、最小公倍數的意義、計算與應用。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s-Ⅲ-5以簡單推理，理解幾何形體的性質。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n-Ⅲ-4理解約分、擴分、通分的意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義，並應用於異分母分數的加減。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s-Ⅲ-6認識線對稱的意義與其推論。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N-5-1十進位的位值系統：「兆位」至「千分位」。整合整數與小數。理解基於位值系統可延伸表示更大的數和更小的數。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N-5-3公因數和公倍數：因數、倍數、公因數、公倍數、最大公因數、最小公倍數的意義。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S-5-1三角形與四邊形的性質：操作活動與簡單推理。含三角形三內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角和為180度。三角形任意兩邊和大於第三邊。平行四邊形的對邊相等、對角相等。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N-5-4異分母分數：用約分、擴分處理等值分數並做比較。用通分做異分母分數的加減。養成利用約分化簡分數計算習慣。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S-5-4線對稱：線對稱的意義。「對稱軸」、「對稱點」、「對稱邊」、「對稱角」。由操作活動知道特殊平面圖形的線對稱性質。利用線對稱做簡單幾何推理。製作或繪製線對稱圖形。</w:t>
            </w:r>
          </w:p>
        </w:tc>
        <w:tc>
          <w:tcPr>
            <w:tcW w:w="1437" w:type="dxa"/>
            <w:shd w:val="clear" w:color="auto" w:fill="auto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觀察評量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1984" w:type="dxa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【人權教育】</w:t>
            </w:r>
          </w:p>
          <w:p w:rsidR="00F305F3" w:rsidRPr="002B42E7" w:rsidRDefault="00F305F3" w:rsidP="00F305F3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人E3了解每個人需求的不同，並討論與遵守團體的規則。</w:t>
            </w:r>
          </w:p>
          <w:p w:rsidR="00F305F3" w:rsidRPr="002B42E7" w:rsidRDefault="00F305F3" w:rsidP="00F305F3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</w:t>
            </w:r>
            <w:r w:rsidRPr="002B42E7">
              <w:rPr>
                <w:rFonts w:ascii="標楷體" w:eastAsia="標楷體" w:hAnsi="標楷體"/>
                <w:color w:val="000000"/>
                <w:sz w:val="20"/>
                <w:szCs w:val="20"/>
              </w:rPr>
              <w:t>E8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了解兒童對遊戲權利的需求。</w:t>
            </w:r>
          </w:p>
        </w:tc>
      </w:tr>
      <w:tr w:rsidR="00F305F3" w:rsidRPr="006D2FDB" w:rsidTr="00D73BAA">
        <w:tc>
          <w:tcPr>
            <w:tcW w:w="1384" w:type="dxa"/>
            <w:shd w:val="clear" w:color="auto" w:fill="FFFFFF"/>
            <w:vAlign w:val="center"/>
          </w:tcPr>
          <w:p w:rsidR="00F305F3" w:rsidRPr="00F637A2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第十一週</w:t>
            </w:r>
          </w:p>
          <w:p w:rsidR="00F305F3" w:rsidRPr="0048715F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11/0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-11/1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410" w:type="dxa"/>
            <w:gridSpan w:val="2"/>
            <w:vAlign w:val="center"/>
          </w:tcPr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第6單元異分母分數的加減</w:t>
            </w:r>
          </w:p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/>
                <w:color w:val="000000"/>
                <w:sz w:val="20"/>
                <w:szCs w:val="20"/>
              </w:rPr>
              <w:t>6-1</w:t>
            </w:r>
            <w:r w:rsidRPr="002B42E7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異分母分數的加法、</w:t>
            </w:r>
            <w:r w:rsidRPr="002B42E7">
              <w:rPr>
                <w:rFonts w:ascii="標楷體" w:eastAsia="標楷體" w:hAnsi="標楷體"/>
                <w:color w:val="000000"/>
                <w:sz w:val="20"/>
                <w:szCs w:val="20"/>
              </w:rPr>
              <w:t>6-2</w:t>
            </w:r>
            <w:r w:rsidRPr="002B42E7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異分母分數的減法、6-3分數的應用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  <w:tc>
          <w:tcPr>
            <w:tcW w:w="2552" w:type="dxa"/>
            <w:gridSpan w:val="2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1.能做簡單異分母分數的加法。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2.能做簡單異分母分數的減法。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3.分數的應用。</w:t>
            </w:r>
          </w:p>
        </w:tc>
        <w:tc>
          <w:tcPr>
            <w:tcW w:w="200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n-Ⅲ-4理解約分、擴分、通分的意義，並應用於異分母分數的加減。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N-5-4異分母分數：用約分、擴分處理等值分數並做比較。用通分做異分母分數的加減。養成利用約分化簡分數計算習慣。</w:t>
            </w:r>
          </w:p>
        </w:tc>
        <w:tc>
          <w:tcPr>
            <w:tcW w:w="1437" w:type="dxa"/>
            <w:shd w:val="clear" w:color="auto" w:fill="auto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1984" w:type="dxa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【國際教育】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國E4認識全球化與相關重要議題。</w:t>
            </w:r>
          </w:p>
        </w:tc>
      </w:tr>
      <w:tr w:rsidR="00F305F3" w:rsidRPr="006D2FDB" w:rsidTr="00D73BAA">
        <w:tc>
          <w:tcPr>
            <w:tcW w:w="1384" w:type="dxa"/>
            <w:shd w:val="clear" w:color="auto" w:fill="FFFFFF"/>
            <w:vAlign w:val="center"/>
          </w:tcPr>
          <w:p w:rsidR="00F305F3" w:rsidRPr="00F637A2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第十二週</w:t>
            </w:r>
          </w:p>
          <w:p w:rsidR="00F305F3" w:rsidRPr="0048715F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11/1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-11/1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410" w:type="dxa"/>
            <w:gridSpan w:val="2"/>
            <w:vAlign w:val="center"/>
          </w:tcPr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第7單元整數四則計算</w:t>
            </w:r>
          </w:p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7-1</w:t>
            </w:r>
            <w:r w:rsidRPr="002B42E7">
              <w:rPr>
                <w:rFonts w:ascii="MS Mincho" w:eastAsia="MS Mincho" w:hAnsi="MS Mincho" w:cs="MS Mincho" w:hint="eastAsia"/>
                <w:bCs/>
                <w:color w:val="000000"/>
                <w:kern w:val="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連除的計算、</w:t>
            </w:r>
            <w:r w:rsidRPr="002B42E7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7-2</w:t>
            </w:r>
            <w:r w:rsidRPr="002B42E7">
              <w:rPr>
                <w:rFonts w:ascii="MS Mincho" w:eastAsia="MS Mincho" w:hAnsi="MS Mincho" w:cs="MS Mincho" w:hint="eastAsia"/>
                <w:bCs/>
                <w:color w:val="000000"/>
                <w:kern w:val="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多步驟計算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  <w:tc>
          <w:tcPr>
            <w:tcW w:w="2552" w:type="dxa"/>
            <w:gridSpan w:val="2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1.能解決連除的計算。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2.能解決多步驟的計算問題。</w:t>
            </w:r>
          </w:p>
        </w:tc>
        <w:tc>
          <w:tcPr>
            <w:tcW w:w="200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n-Ⅲ-2在具體情境中，解決三步驟以上之常見應用問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題。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N-5-2解題：多步驟應用問題。除「平均」之外，原則上為三步驟解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題應用。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R-5-1三步驟問題併式：建立將計算步驟併式的習慣，以三步驟為主。介紹「平均」。與分配律連結。</w:t>
            </w:r>
          </w:p>
        </w:tc>
        <w:tc>
          <w:tcPr>
            <w:tcW w:w="1437" w:type="dxa"/>
            <w:shd w:val="clear" w:color="auto" w:fill="auto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觀察評量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口頭評量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1984" w:type="dxa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【法治教育】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法E1認識公平。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【國際教育】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國</w:t>
            </w:r>
            <w:r w:rsidRPr="002B42E7">
              <w:rPr>
                <w:rFonts w:ascii="標楷體" w:eastAsia="標楷體" w:hAnsi="標楷體"/>
                <w:color w:val="000000"/>
                <w:sz w:val="20"/>
                <w:szCs w:val="20"/>
              </w:rPr>
              <w:t>E1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了解我國與世界其他國家的文化特質。</w:t>
            </w:r>
          </w:p>
        </w:tc>
      </w:tr>
      <w:tr w:rsidR="00F305F3" w:rsidRPr="006D2FDB" w:rsidTr="00D73BAA">
        <w:tc>
          <w:tcPr>
            <w:tcW w:w="1384" w:type="dxa"/>
            <w:shd w:val="clear" w:color="auto" w:fill="FFFFFF"/>
            <w:vAlign w:val="center"/>
          </w:tcPr>
          <w:p w:rsidR="00F305F3" w:rsidRPr="00F637A2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第十三週</w:t>
            </w:r>
          </w:p>
          <w:p w:rsidR="00F305F3" w:rsidRPr="0048715F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11/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19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-11/2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410" w:type="dxa"/>
            <w:gridSpan w:val="2"/>
            <w:vAlign w:val="center"/>
          </w:tcPr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第7單元整數四則計算</w:t>
            </w:r>
          </w:p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7-3</w:t>
            </w:r>
            <w:r w:rsidRPr="002B42E7">
              <w:rPr>
                <w:rFonts w:ascii="MS Mincho" w:eastAsia="MS Mincho" w:hAnsi="MS Mincho" w:cs="MS Mincho" w:hint="eastAsia"/>
                <w:bCs/>
                <w:color w:val="000000"/>
                <w:kern w:val="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分配律、</w:t>
            </w:r>
            <w:r w:rsidRPr="002B42E7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7-4</w:t>
            </w:r>
            <w:r w:rsidRPr="002B42E7">
              <w:rPr>
                <w:rFonts w:ascii="MS Mincho" w:eastAsia="MS Mincho" w:hAnsi="MS Mincho" w:cs="MS Mincho" w:hint="eastAsia"/>
                <w:bCs/>
                <w:color w:val="000000"/>
                <w:kern w:val="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簡化計算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  <w:tc>
          <w:tcPr>
            <w:tcW w:w="2552" w:type="dxa"/>
            <w:gridSpan w:val="2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◆能熟練運用四則運算的性質簡化計算。</w:t>
            </w:r>
          </w:p>
        </w:tc>
        <w:tc>
          <w:tcPr>
            <w:tcW w:w="200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n-Ⅲ-2在具體情境中，解決三步驟以上之常見應用問題。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r-Ⅲ-2理解各種計算規則（含分配律），並協助四則混合計算與應用解題。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N-5-2解題：多步驟應用問題。除「平均」之外，原則上為三步驟解題應用。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R-5-1三步驟問題併式：建立將計算步驟併式的習慣，以三步驟為主。介紹「平均」。與分配律連結。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R-5-2四則計算規律（II）：乘除混合計算。「乘法對加法或減法的分配律」。將計算規律應用於簡化混合計算。熟練整數四則混合計算。</w:t>
            </w:r>
          </w:p>
        </w:tc>
        <w:tc>
          <w:tcPr>
            <w:tcW w:w="1437" w:type="dxa"/>
            <w:shd w:val="clear" w:color="auto" w:fill="auto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1984" w:type="dxa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【法治教育】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法E1認識公平。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【國際教育】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國</w:t>
            </w:r>
            <w:r w:rsidRPr="002B42E7">
              <w:rPr>
                <w:rFonts w:ascii="標楷體" w:eastAsia="標楷體" w:hAnsi="標楷體"/>
                <w:color w:val="000000"/>
                <w:sz w:val="20"/>
                <w:szCs w:val="20"/>
              </w:rPr>
              <w:t>E1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了解我國與世界其他國家的文化特質。</w:t>
            </w:r>
          </w:p>
        </w:tc>
      </w:tr>
      <w:tr w:rsidR="00F305F3" w:rsidRPr="006D2FDB" w:rsidTr="00D73BAA">
        <w:tc>
          <w:tcPr>
            <w:tcW w:w="1384" w:type="dxa"/>
            <w:shd w:val="clear" w:color="auto" w:fill="FFFFFF"/>
            <w:vAlign w:val="center"/>
          </w:tcPr>
          <w:p w:rsidR="00F305F3" w:rsidRPr="00F637A2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第十四週</w:t>
            </w:r>
          </w:p>
          <w:p w:rsidR="00F305F3" w:rsidRPr="0048715F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11/2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-12/0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410" w:type="dxa"/>
            <w:gridSpan w:val="2"/>
            <w:vAlign w:val="center"/>
          </w:tcPr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第8單元平行四邊形、三角形和梯形的面積</w:t>
            </w:r>
          </w:p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/>
                <w:color w:val="000000"/>
                <w:sz w:val="20"/>
                <w:szCs w:val="20"/>
              </w:rPr>
              <w:t>8-1</w:t>
            </w:r>
            <w:r w:rsidRPr="002B42E7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平行四邊形的面積和高、</w:t>
            </w:r>
            <w:r w:rsidRPr="002B42E7">
              <w:rPr>
                <w:rFonts w:ascii="標楷體" w:eastAsia="標楷體" w:hAnsi="標楷體"/>
                <w:color w:val="000000"/>
                <w:sz w:val="20"/>
                <w:szCs w:val="20"/>
              </w:rPr>
              <w:t>8-2</w:t>
            </w:r>
            <w:r w:rsidRPr="002B42E7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三角形的面積和高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  <w:tc>
          <w:tcPr>
            <w:tcW w:w="2552" w:type="dxa"/>
            <w:gridSpan w:val="2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1.能透過圖卡的分割、重組活動，理解平行四邊形和長方形的面積關係；三角形、梯形和平行四邊形的面積關係。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2.能透過圖卡的分割、重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組活動，理解平行四邊形和長方形之相關線段的關係；三角形、梯形和平行四邊形之相關線段的關係，並進行底和高的命名活動。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3.能理解長方形、平行四邊形、三角形和梯形等面積公式之間的關係。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4.能用中文簡記式表示平行四邊形、三角形和梯形的面積，並能說明當圖形中底或高變化時，對面積的影響。</w:t>
            </w:r>
          </w:p>
        </w:tc>
        <w:tc>
          <w:tcPr>
            <w:tcW w:w="200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s-Ⅲ-1理解三角形、平行四邊形與梯形的面積計算。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r-Ⅲ-3觀察情境或模式中的數量關係，並用文字或符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號正確表述，協助推理與解題。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S-5-2三角形與四邊形的面積：操作活動與推理。利用切割重組，建立面積公式，並能應用。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R-5-3以符號表示數學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公式：國中代數的前置經驗。初步體驗符號之使用，隱含「符號代表數」、「符號與運算符號的結合」的經驗。應併入其他教學活動。</w:t>
            </w:r>
          </w:p>
        </w:tc>
        <w:tc>
          <w:tcPr>
            <w:tcW w:w="1437" w:type="dxa"/>
            <w:shd w:val="clear" w:color="auto" w:fill="auto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觀察評量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1984" w:type="dxa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F305F3" w:rsidRPr="006D2FDB" w:rsidTr="00D73BAA">
        <w:tc>
          <w:tcPr>
            <w:tcW w:w="1384" w:type="dxa"/>
            <w:shd w:val="clear" w:color="auto" w:fill="FFFFFF"/>
            <w:vAlign w:val="center"/>
          </w:tcPr>
          <w:p w:rsidR="00F305F3" w:rsidRPr="00F637A2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第十五週</w:t>
            </w:r>
          </w:p>
          <w:p w:rsidR="00F305F3" w:rsidRPr="0048715F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12/0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-12/0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2410" w:type="dxa"/>
            <w:gridSpan w:val="2"/>
            <w:vAlign w:val="center"/>
          </w:tcPr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第8單元平行四邊形、三角形和梯形的面積</w:t>
            </w:r>
          </w:p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/>
                <w:color w:val="000000"/>
                <w:sz w:val="20"/>
                <w:szCs w:val="20"/>
              </w:rPr>
              <w:t>8-3</w:t>
            </w:r>
            <w:r w:rsidRPr="002B42E7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梯形的面積和高、</w:t>
            </w:r>
            <w:r w:rsidRPr="002B42E7">
              <w:rPr>
                <w:rFonts w:ascii="標楷體" w:eastAsia="標楷體" w:hAnsi="標楷體"/>
                <w:color w:val="000000"/>
                <w:sz w:val="20"/>
                <w:szCs w:val="20"/>
              </w:rPr>
              <w:t>8-4</w:t>
            </w:r>
            <w:r w:rsidRPr="002B42E7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面積公式的應用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  <w:tc>
          <w:tcPr>
            <w:tcW w:w="2552" w:type="dxa"/>
            <w:gridSpan w:val="2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1.能透過圖卡的分割、重組活動，理解平行四邊形和長方形的面積關係；三角形、梯形和平行四邊形的面積關係。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2.能透過圖卡的分割、重組活動，理解平行四邊形和長方形之相關線段的關係；三角形、梯形和平行四邊形之相關線段的關係，並進行底和高的命名活動。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3.能理解長方形、平行四邊形、三角形和梯形等面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積公式之間的關係。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4.能用中文簡記式表示平行四邊形、三角形和梯形的面積，並能說明當圖形中底或高變化時，對面積的影響。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5.能分析平面複合圖形的組合關係，並進行面積的計算。</w:t>
            </w:r>
          </w:p>
        </w:tc>
        <w:tc>
          <w:tcPr>
            <w:tcW w:w="200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s-Ⅲ-1理解三角形、平行四邊形與梯形的面積計算。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S-5-2三角形與四邊形的面積：操作活動與推理。利用切割重組，建立面積公式，並能應用。</w:t>
            </w:r>
          </w:p>
        </w:tc>
        <w:tc>
          <w:tcPr>
            <w:tcW w:w="1437" w:type="dxa"/>
            <w:shd w:val="clear" w:color="auto" w:fill="auto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1984" w:type="dxa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F305F3" w:rsidRPr="006D2FDB" w:rsidTr="00D73BAA">
        <w:tc>
          <w:tcPr>
            <w:tcW w:w="1384" w:type="dxa"/>
            <w:shd w:val="clear" w:color="auto" w:fill="FFFFFF"/>
            <w:vAlign w:val="center"/>
          </w:tcPr>
          <w:p w:rsidR="00F305F3" w:rsidRPr="00F637A2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第十六週</w:t>
            </w:r>
          </w:p>
          <w:p w:rsidR="00F305F3" w:rsidRPr="0048715F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12/1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-12/1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410" w:type="dxa"/>
            <w:gridSpan w:val="2"/>
            <w:vAlign w:val="center"/>
          </w:tcPr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第9單元時間的乘除</w:t>
            </w:r>
          </w:p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9-1</w:t>
            </w:r>
            <w:r w:rsidRPr="002B42E7">
              <w:rPr>
                <w:rFonts w:ascii="MS Mincho" w:eastAsia="MS Mincho" w:hAnsi="MS Mincho" w:cs="MS Mincho" w:hint="eastAsia"/>
                <w:bCs/>
                <w:color w:val="000000"/>
                <w:kern w:val="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時間的乘法、</w:t>
            </w:r>
            <w:r w:rsidRPr="002B42E7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9-2</w:t>
            </w:r>
            <w:r w:rsidRPr="002B42E7">
              <w:rPr>
                <w:rFonts w:ascii="MS Mincho" w:eastAsia="MS Mincho" w:hAnsi="MS Mincho" w:cs="MS Mincho" w:hint="eastAsia"/>
                <w:bCs/>
                <w:color w:val="000000"/>
                <w:kern w:val="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時間的除法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  <w:tc>
          <w:tcPr>
            <w:tcW w:w="2552" w:type="dxa"/>
            <w:gridSpan w:val="2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1.能解決時間的乘法問題。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2.能解決時間的除法問題。</w:t>
            </w:r>
          </w:p>
        </w:tc>
        <w:tc>
          <w:tcPr>
            <w:tcW w:w="200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n-Ⅲ-11認識量的常用單位及其換算，並處理相關的應用問題。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N-5-16解題：時間的乘除問題。在分數和小數學習的範圍內，解決與時間相關的乘除問題。</w:t>
            </w:r>
          </w:p>
        </w:tc>
        <w:tc>
          <w:tcPr>
            <w:tcW w:w="1437" w:type="dxa"/>
            <w:shd w:val="clear" w:color="auto" w:fill="auto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1984" w:type="dxa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【戶外教育】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戶E7在環境中善用五官的感知，分別培養眼、耳鼻、舌觸覺及心靈的感受能力。</w:t>
            </w:r>
          </w:p>
        </w:tc>
      </w:tr>
      <w:tr w:rsidR="00F305F3" w:rsidRPr="006D2FDB" w:rsidTr="00D73BAA">
        <w:tc>
          <w:tcPr>
            <w:tcW w:w="1384" w:type="dxa"/>
            <w:shd w:val="clear" w:color="auto" w:fill="FFFFFF"/>
            <w:vAlign w:val="center"/>
          </w:tcPr>
          <w:p w:rsidR="00F305F3" w:rsidRPr="00F637A2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第十七週</w:t>
            </w:r>
          </w:p>
          <w:p w:rsidR="00F305F3" w:rsidRPr="0048715F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12/1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7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-12/2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410" w:type="dxa"/>
            <w:gridSpan w:val="2"/>
            <w:vAlign w:val="center"/>
          </w:tcPr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第9單元時間的乘除</w:t>
            </w:r>
          </w:p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9-3</w:t>
            </w:r>
            <w:r w:rsidRPr="002B42E7">
              <w:rPr>
                <w:rFonts w:ascii="MS Mincho" w:eastAsia="MS Mincho" w:hAnsi="MS Mincho" w:cs="MS Mincho" w:hint="eastAsia"/>
                <w:bCs/>
                <w:color w:val="000000"/>
                <w:kern w:val="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時間的應用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  <w:tc>
          <w:tcPr>
            <w:tcW w:w="2552" w:type="dxa"/>
            <w:gridSpan w:val="2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◆能解決時間的應用問題。</w:t>
            </w:r>
          </w:p>
        </w:tc>
        <w:tc>
          <w:tcPr>
            <w:tcW w:w="200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n-Ⅲ-11認識量的常用單位及其換算，並處理相關的應用問題。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N-5-16解題：時間的乘除問題。在分數和小數學習的範圍內，解決與時間相關的乘除問題。</w:t>
            </w:r>
          </w:p>
        </w:tc>
        <w:tc>
          <w:tcPr>
            <w:tcW w:w="1437" w:type="dxa"/>
            <w:shd w:val="clear" w:color="auto" w:fill="auto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1984" w:type="dxa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【戶外教育】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戶E7在環境中善用五官的感知，分別培養眼、耳鼻、舌觸覺及心靈的感受能力。</w:t>
            </w:r>
          </w:p>
        </w:tc>
      </w:tr>
      <w:tr w:rsidR="00F305F3" w:rsidRPr="006D2FDB" w:rsidTr="00D73BAA">
        <w:tc>
          <w:tcPr>
            <w:tcW w:w="1384" w:type="dxa"/>
            <w:shd w:val="clear" w:color="auto" w:fill="FFFFFF"/>
            <w:vAlign w:val="center"/>
          </w:tcPr>
          <w:p w:rsidR="00F305F3" w:rsidRPr="00F637A2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第十八週</w:t>
            </w:r>
          </w:p>
          <w:p w:rsidR="00F305F3" w:rsidRPr="0048715F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12/2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-12/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2410" w:type="dxa"/>
            <w:gridSpan w:val="2"/>
            <w:vAlign w:val="center"/>
          </w:tcPr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第10單元正方體和長方體</w:t>
            </w:r>
          </w:p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10-1</w:t>
            </w:r>
            <w:r w:rsidRPr="002B42E7">
              <w:rPr>
                <w:rFonts w:ascii="MS Mincho" w:eastAsia="MS Mincho" w:hAnsi="MS Mincho" w:cs="MS Mincho" w:hint="eastAsia"/>
                <w:bCs/>
                <w:color w:val="000000"/>
                <w:kern w:val="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正方體和長方體的構成要素、</w:t>
            </w:r>
            <w:r w:rsidRPr="002B42E7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10-2</w:t>
            </w:r>
            <w:r w:rsidRPr="002B42E7">
              <w:rPr>
                <w:rFonts w:ascii="MS Mincho" w:eastAsia="MS Mincho" w:hAnsi="MS Mincho" w:cs="MS Mincho" w:hint="eastAsia"/>
                <w:bCs/>
                <w:color w:val="000000"/>
                <w:kern w:val="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邊與邊的垂直和平行關係、</w:t>
            </w:r>
            <w:r w:rsidRPr="002B42E7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10-3</w:t>
            </w:r>
            <w:r w:rsidRPr="002B42E7">
              <w:rPr>
                <w:rFonts w:ascii="MS Mincho" w:eastAsia="MS Mincho" w:hAnsi="MS Mincho" w:cs="MS Mincho" w:hint="eastAsia"/>
                <w:bCs/>
                <w:color w:val="000000"/>
                <w:kern w:val="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面與面的垂直和平行關係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  <w:tc>
          <w:tcPr>
            <w:tcW w:w="2552" w:type="dxa"/>
            <w:gridSpan w:val="2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1.了解正方體和長方體中構成要素的異同。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2.理解長方體和正方體中，邊和邊的關係。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3.理解長方體和正方體中，面和面的關係。</w:t>
            </w:r>
          </w:p>
        </w:tc>
        <w:tc>
          <w:tcPr>
            <w:tcW w:w="200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s-Ⅲ-3從操作活動，理解空間中面與面的關係與簡單立體形體的性質。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S-5-6空間中面與面的關係：以操作活動為主。生活中面與面平行或垂直的現象。正方體（長方體）中面與面的平行或垂直關係。用正方體（長方體）檢查面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與面的平行與垂直。</w:t>
            </w:r>
          </w:p>
        </w:tc>
        <w:tc>
          <w:tcPr>
            <w:tcW w:w="1437" w:type="dxa"/>
            <w:shd w:val="clear" w:color="auto" w:fill="auto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觀察評量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1984" w:type="dxa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【多元文化教育】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多E3認識不同的文化概念，如族群、階級、性別、宗教等。</w:t>
            </w:r>
          </w:p>
        </w:tc>
      </w:tr>
      <w:tr w:rsidR="00F305F3" w:rsidRPr="006D2FDB" w:rsidTr="00D73BAA">
        <w:tc>
          <w:tcPr>
            <w:tcW w:w="1384" w:type="dxa"/>
            <w:shd w:val="clear" w:color="auto" w:fill="FFFFFF"/>
            <w:vAlign w:val="center"/>
          </w:tcPr>
          <w:p w:rsidR="00F305F3" w:rsidRPr="00F637A2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第十九週</w:t>
            </w:r>
          </w:p>
          <w:p w:rsidR="00F305F3" w:rsidRPr="0048715F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1-1/0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410" w:type="dxa"/>
            <w:gridSpan w:val="2"/>
            <w:vAlign w:val="center"/>
          </w:tcPr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第10單元正方體和長方體</w:t>
            </w:r>
          </w:p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10-4</w:t>
            </w:r>
            <w:r w:rsidRPr="002B42E7">
              <w:rPr>
                <w:rFonts w:ascii="MS Mincho" w:eastAsia="MS Mincho" w:hAnsi="MS Mincho" w:cs="MS Mincho" w:hint="eastAsia"/>
                <w:bCs/>
                <w:color w:val="000000"/>
                <w:kern w:val="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正方體和長方體的展開圖、</w:t>
            </w:r>
            <w:r w:rsidRPr="002B42E7"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  <w:t>10-5</w:t>
            </w:r>
            <w:r w:rsidRPr="002B42E7">
              <w:rPr>
                <w:rFonts w:ascii="MS Mincho" w:eastAsia="MS Mincho" w:hAnsi="MS Mincho" w:cs="MS Mincho" w:hint="eastAsia"/>
                <w:bCs/>
                <w:color w:val="000000"/>
                <w:kern w:val="0"/>
                <w:sz w:val="20"/>
                <w:szCs w:val="20"/>
              </w:rPr>
              <w:t>▪</w:t>
            </w: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正方體和長方體的表面積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  <w:tc>
          <w:tcPr>
            <w:tcW w:w="2552" w:type="dxa"/>
            <w:gridSpan w:val="2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◆能計算正方體和長方體的表面積。</w:t>
            </w:r>
          </w:p>
        </w:tc>
        <w:tc>
          <w:tcPr>
            <w:tcW w:w="200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s-Ⅲ-4理解角柱（含正方體、長方體）與圓柱的體積與表面積的計算方式。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S-5-5正方體和長方體：計算正方體和長方體的體積與表面積。正方體與長方體的體積公式。</w:t>
            </w:r>
          </w:p>
        </w:tc>
        <w:tc>
          <w:tcPr>
            <w:tcW w:w="1437" w:type="dxa"/>
            <w:shd w:val="clear" w:color="auto" w:fill="auto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1984" w:type="dxa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【多元文化教育】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多E3認識不同的文化概念，如族群、階級、性別、宗教等。</w:t>
            </w:r>
          </w:p>
        </w:tc>
      </w:tr>
      <w:tr w:rsidR="00F305F3" w:rsidRPr="006D2FDB" w:rsidTr="00D73BAA">
        <w:tc>
          <w:tcPr>
            <w:tcW w:w="1384" w:type="dxa"/>
            <w:shd w:val="clear" w:color="auto" w:fill="FFFFFF"/>
            <w:vAlign w:val="center"/>
          </w:tcPr>
          <w:p w:rsidR="00F305F3" w:rsidRPr="00F637A2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第廿週</w:t>
            </w:r>
          </w:p>
          <w:p w:rsidR="00F305F3" w:rsidRPr="0048715F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7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-1/1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410" w:type="dxa"/>
            <w:gridSpan w:val="2"/>
            <w:vAlign w:val="center"/>
          </w:tcPr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加油小站2</w:t>
            </w:r>
          </w:p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加油小站、Try數學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  <w:tc>
          <w:tcPr>
            <w:tcW w:w="2552" w:type="dxa"/>
            <w:gridSpan w:val="2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◆統整第6單元～第10單元。</w:t>
            </w:r>
          </w:p>
        </w:tc>
        <w:tc>
          <w:tcPr>
            <w:tcW w:w="200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n-Ⅲ-11認識量的常用單位及其換算，並處理相關的應用問題。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n-Ⅲ-2在具體情境中，解決三步驟以上之常見應用問題。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n-Ⅲ-4理解約分、擴分、通分的意義，並應用於異分母分數的加減。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r-Ⅲ-2理解各種計算規則（含分配律），並協助四則混合計算與應用解題。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r-Ⅲ-3觀察情境或模式中的數量關係，並用文字或符號正確表述，協助推理與解題。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s-Ⅲ-1理解三角形、平行四邊形與梯形的面積計算。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s-Ⅲ-3從操作活動，理解空間中面與面的關係與簡單立體形體的性質。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s-Ⅲ-4理解角柱（含正方體、長方體）與圓柱的體積與表面積的計算方式。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widowControl/>
              <w:rPr>
                <w:rFonts w:ascii="標楷體" w:eastAsia="標楷體" w:hAnsi="標楷體"/>
                <w:snapToGrid w:val="0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lastRenderedPageBreak/>
              <w:t>N-5-16解題：時間的乘除問題。在分數和小數學習的範圍內，解決與時間相關的乘除問題。</w:t>
            </w:r>
          </w:p>
          <w:p w:rsidR="00F305F3" w:rsidRPr="002B42E7" w:rsidRDefault="00F305F3" w:rsidP="00F305F3">
            <w:pPr>
              <w:widowControl/>
              <w:rPr>
                <w:rFonts w:ascii="標楷體" w:eastAsia="標楷體" w:hAnsi="標楷體"/>
                <w:snapToGrid w:val="0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N-5-2解題：多步驟應用問題。除「平均」之外，原則上為三步驟解題應用。</w:t>
            </w:r>
          </w:p>
          <w:p w:rsidR="00F305F3" w:rsidRPr="002B42E7" w:rsidRDefault="00F305F3" w:rsidP="00F305F3">
            <w:pPr>
              <w:widowControl/>
              <w:rPr>
                <w:rFonts w:ascii="標楷體" w:eastAsia="標楷體" w:hAnsi="標楷體"/>
                <w:snapToGrid w:val="0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N-5-4異分母分數：用約分、擴分處理等值分數並做比較。用通分做異分母分數的加減。養成利用約分化簡分數計算習慣。</w:t>
            </w:r>
          </w:p>
          <w:p w:rsidR="00F305F3" w:rsidRPr="002B42E7" w:rsidRDefault="00F305F3" w:rsidP="00F305F3">
            <w:pPr>
              <w:widowControl/>
              <w:rPr>
                <w:rFonts w:ascii="標楷體" w:eastAsia="標楷體" w:hAnsi="標楷體"/>
                <w:snapToGrid w:val="0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R-5-1三步驟問題併式：建立將計算步驟併式的習慣，以三步驟為主。介紹「平均」。與分配律連結。</w:t>
            </w:r>
          </w:p>
          <w:p w:rsidR="00F305F3" w:rsidRPr="002B42E7" w:rsidRDefault="00F305F3" w:rsidP="00F305F3">
            <w:pPr>
              <w:widowControl/>
              <w:rPr>
                <w:rFonts w:ascii="標楷體" w:eastAsia="標楷體" w:hAnsi="標楷體"/>
                <w:snapToGrid w:val="0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R-5-2四則計算規律（II）：乘除混合計</w:t>
            </w:r>
            <w:r w:rsidRPr="002B42E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lastRenderedPageBreak/>
              <w:t>算。「乘法對加法或減法的分配律」。將計算規律應用於簡化混合計算。熟練整數四則混合計算。</w:t>
            </w:r>
          </w:p>
          <w:p w:rsidR="00F305F3" w:rsidRPr="002B42E7" w:rsidRDefault="00F305F3" w:rsidP="00F305F3">
            <w:pPr>
              <w:widowControl/>
              <w:rPr>
                <w:rFonts w:ascii="標楷體" w:eastAsia="標楷體" w:hAnsi="標楷體"/>
                <w:snapToGrid w:val="0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R-5-3以符號表示數學公式：國中代數的前置經驗。初步體驗符號之使用，隱含「符號代表數」、「符號與運算符號的結合」的經驗。應併入其他教學活動。</w:t>
            </w:r>
          </w:p>
          <w:p w:rsidR="00F305F3" w:rsidRPr="002B42E7" w:rsidRDefault="00F305F3" w:rsidP="00F305F3">
            <w:pPr>
              <w:widowControl/>
              <w:rPr>
                <w:rFonts w:ascii="標楷體" w:eastAsia="標楷體" w:hAnsi="標楷體"/>
                <w:snapToGrid w:val="0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S-5-2三角形與四邊形的面積：操作活動與推理。利用切割重組，建立面積公式，並能應用。</w:t>
            </w:r>
          </w:p>
          <w:p w:rsidR="00F305F3" w:rsidRPr="002B42E7" w:rsidRDefault="00F305F3" w:rsidP="00F305F3">
            <w:pPr>
              <w:widowControl/>
              <w:rPr>
                <w:rFonts w:ascii="標楷體" w:eastAsia="標楷體" w:hAnsi="標楷體"/>
                <w:snapToGrid w:val="0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S-5-5正方體和長方體：計算正方體和長方體的體積與表面積。正方體與長方體的體積公式。</w:t>
            </w:r>
          </w:p>
          <w:p w:rsidR="00F305F3" w:rsidRPr="002B42E7" w:rsidRDefault="00F305F3" w:rsidP="00F305F3">
            <w:pPr>
              <w:widowControl/>
              <w:rPr>
                <w:rFonts w:ascii="標楷體" w:eastAsia="標楷體" w:hAnsi="標楷體"/>
                <w:snapToGrid w:val="0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S-5-6空間中面與面的關係：以操作活動為主。生活中面與面平行或垂直的現象。正方體（長方體）中面與面的平行或垂直關係。用正</w:t>
            </w:r>
            <w:r w:rsidRPr="002B42E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lastRenderedPageBreak/>
              <w:t>方體（長方體）檢查面與面的平行與垂直。</w:t>
            </w:r>
          </w:p>
        </w:tc>
        <w:tc>
          <w:tcPr>
            <w:tcW w:w="1437" w:type="dxa"/>
            <w:shd w:val="clear" w:color="auto" w:fill="auto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觀察評量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6D2FD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D2FD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1984" w:type="dxa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F305F3" w:rsidRPr="006D2FDB" w:rsidTr="0099480B">
        <w:tc>
          <w:tcPr>
            <w:tcW w:w="1384" w:type="dxa"/>
            <w:shd w:val="clear" w:color="auto" w:fill="FFFFFF"/>
            <w:vAlign w:val="center"/>
          </w:tcPr>
          <w:p w:rsidR="00F305F3" w:rsidRPr="00F637A2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第廿一週</w:t>
            </w:r>
          </w:p>
          <w:p w:rsidR="00F305F3" w:rsidRPr="0048715F" w:rsidRDefault="00F305F3" w:rsidP="00F305F3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-1/19</w:t>
            </w:r>
          </w:p>
        </w:tc>
        <w:tc>
          <w:tcPr>
            <w:tcW w:w="2410" w:type="dxa"/>
            <w:gridSpan w:val="2"/>
            <w:vAlign w:val="center"/>
          </w:tcPr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加油小站2</w:t>
            </w:r>
          </w:p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加油小站、Try數學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305F3" w:rsidRPr="006D2FDB" w:rsidRDefault="00F305F3" w:rsidP="00F305F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D2FDB"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  <w:tc>
          <w:tcPr>
            <w:tcW w:w="2552" w:type="dxa"/>
            <w:gridSpan w:val="2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◆統整第6單元～第10單元。</w:t>
            </w:r>
          </w:p>
        </w:tc>
        <w:tc>
          <w:tcPr>
            <w:tcW w:w="200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n-Ⅲ-11認識量的常用單位及其換算，並處理相關的應用問題。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n-Ⅲ-2在具體情境中，解決三步驟以上之常見應用問題。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n-Ⅲ-4理解約分、擴分、通分的意義，並應用於異分母分數的加減。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r-Ⅲ-2理解各種計算規則（含分配律），並協助四則混合計算與應用解題。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r-Ⅲ-3觀察情境或模式中的數量關係，並用文字或符號正確表述，協助推理與解題。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s-Ⅲ-1理解三角形、平行四邊形與梯形的面積計算。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s-Ⅲ-3從操作活</w:t>
            </w: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動，理解空間中面與面的關係與簡單立體形體的性質。</w:t>
            </w:r>
          </w:p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s-Ⅲ-4理解角柱（含正方體、長方體）與圓柱的體積與表面積的計算方式。</w:t>
            </w:r>
          </w:p>
        </w:tc>
        <w:tc>
          <w:tcPr>
            <w:tcW w:w="2249" w:type="dxa"/>
            <w:tcBorders>
              <w:left w:val="single" w:sz="4" w:space="0" w:color="auto"/>
            </w:tcBorders>
            <w:shd w:val="clear" w:color="auto" w:fill="auto"/>
          </w:tcPr>
          <w:p w:rsidR="00F305F3" w:rsidRPr="002B42E7" w:rsidRDefault="00F305F3" w:rsidP="00F305F3">
            <w:pPr>
              <w:widowControl/>
              <w:rPr>
                <w:rFonts w:ascii="標楷體" w:eastAsia="標楷體" w:hAnsi="標楷體"/>
                <w:snapToGrid w:val="0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lastRenderedPageBreak/>
              <w:t>N-5-16解題：時間的乘除問題。在分數和小數學習的範圍內，解決與時間相關的乘除問題。</w:t>
            </w:r>
          </w:p>
          <w:p w:rsidR="00F305F3" w:rsidRPr="002B42E7" w:rsidRDefault="00F305F3" w:rsidP="00F305F3">
            <w:pPr>
              <w:widowControl/>
              <w:rPr>
                <w:rFonts w:ascii="標楷體" w:eastAsia="標楷體" w:hAnsi="標楷體"/>
                <w:snapToGrid w:val="0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N-5-2解題：多步驟應用問題。除「平均」之外，原則上為三步驟解題應用。</w:t>
            </w:r>
          </w:p>
          <w:p w:rsidR="00F305F3" w:rsidRPr="002B42E7" w:rsidRDefault="00F305F3" w:rsidP="00F305F3">
            <w:pPr>
              <w:widowControl/>
              <w:rPr>
                <w:rFonts w:ascii="標楷體" w:eastAsia="標楷體" w:hAnsi="標楷體"/>
                <w:snapToGrid w:val="0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N-5-4異分母分數：用約分、擴分處理等值分數並做比較。用通分做異分母分數的加減。養成利用約分化簡分數計算習慣。</w:t>
            </w:r>
          </w:p>
          <w:p w:rsidR="00F305F3" w:rsidRPr="002B42E7" w:rsidRDefault="00F305F3" w:rsidP="00F305F3">
            <w:pPr>
              <w:widowControl/>
              <w:rPr>
                <w:rFonts w:ascii="標楷體" w:eastAsia="標楷體" w:hAnsi="標楷體"/>
                <w:snapToGrid w:val="0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R-5-1三步驟問題併式：建立將計算步驟併式的習慣，以三步驟為主。介紹「平均」。與分配律連結。</w:t>
            </w:r>
          </w:p>
          <w:p w:rsidR="00F305F3" w:rsidRPr="002B42E7" w:rsidRDefault="00F305F3" w:rsidP="00F305F3">
            <w:pPr>
              <w:widowControl/>
              <w:rPr>
                <w:rFonts w:ascii="標楷體" w:eastAsia="標楷體" w:hAnsi="標楷體"/>
                <w:snapToGrid w:val="0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R-5-2四則計算規律（II）：乘除混合計算。「乘法對加法或減法的分配律」。將計算規律應用於簡化混合計</w:t>
            </w:r>
            <w:r w:rsidRPr="002B42E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lastRenderedPageBreak/>
              <w:t>算。熟練整數四則混合計算。</w:t>
            </w:r>
          </w:p>
          <w:p w:rsidR="00F305F3" w:rsidRPr="002B42E7" w:rsidRDefault="00F305F3" w:rsidP="00F305F3">
            <w:pPr>
              <w:widowControl/>
              <w:rPr>
                <w:rFonts w:ascii="標楷體" w:eastAsia="標楷體" w:hAnsi="標楷體"/>
                <w:snapToGrid w:val="0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R-5-3以符號表示數學公式：國中代數的前置經驗。初步體驗符號之使用，隱含「符號代表數」、「符號與運算符號的結合」的經驗。應併入其他教學活動。</w:t>
            </w:r>
          </w:p>
          <w:p w:rsidR="00F305F3" w:rsidRPr="002B42E7" w:rsidRDefault="00F305F3" w:rsidP="00F305F3">
            <w:pPr>
              <w:widowControl/>
              <w:rPr>
                <w:rFonts w:ascii="標楷體" w:eastAsia="標楷體" w:hAnsi="標楷體"/>
                <w:snapToGrid w:val="0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S-5-2三角形與四邊形的面積：操作活動與推理。利用切割重組，建立面積公式，並能應用。</w:t>
            </w:r>
          </w:p>
          <w:p w:rsidR="00F305F3" w:rsidRPr="002B42E7" w:rsidRDefault="00F305F3" w:rsidP="00F305F3">
            <w:pPr>
              <w:widowControl/>
              <w:rPr>
                <w:rFonts w:ascii="標楷體" w:eastAsia="標楷體" w:hAnsi="標楷體"/>
                <w:snapToGrid w:val="0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S-5-5正方體和長方體：計算正方體和長方體的體積與表面積。正方體與長方體的體積公式。</w:t>
            </w:r>
          </w:p>
          <w:p w:rsidR="00F305F3" w:rsidRPr="002B42E7" w:rsidRDefault="00F305F3" w:rsidP="00F305F3">
            <w:pPr>
              <w:widowControl/>
              <w:rPr>
                <w:rFonts w:ascii="標楷體" w:eastAsia="標楷體" w:hAnsi="標楷體"/>
                <w:snapToGrid w:val="0"/>
                <w:color w:val="00000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snapToGrid w:val="0"/>
                <w:color w:val="000000"/>
                <w:sz w:val="20"/>
                <w:szCs w:val="20"/>
              </w:rPr>
              <w:t>S-5-6空間中面與面的關係：以操作活動為主。生活中面與面平行或垂直的現象。正方體（長方體）中面與面的平行或垂直關係。用正方體（長方體）檢查面與面的平行與垂直。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lastRenderedPageBreak/>
              <w:t>加油小站2</w:t>
            </w:r>
          </w:p>
          <w:p w:rsidR="00F305F3" w:rsidRPr="002B42E7" w:rsidRDefault="00F305F3" w:rsidP="00F305F3">
            <w:pPr>
              <w:jc w:val="both"/>
              <w:rPr>
                <w:rFonts w:ascii="標楷體" w:eastAsia="標楷體" w:hAnsi="標楷體"/>
                <w:bCs/>
                <w:color w:val="000000"/>
                <w:kern w:val="0"/>
                <w:sz w:val="20"/>
                <w:szCs w:val="20"/>
              </w:rPr>
            </w:pPr>
            <w:r w:rsidRPr="002B42E7">
              <w:rPr>
                <w:rFonts w:ascii="標楷體" w:eastAsia="標楷體" w:hAnsi="標楷體" w:hint="eastAsia"/>
                <w:bCs/>
                <w:color w:val="000000"/>
                <w:kern w:val="0"/>
                <w:sz w:val="20"/>
                <w:szCs w:val="20"/>
              </w:rPr>
              <w:t>加油小站、Try數學</w:t>
            </w:r>
          </w:p>
        </w:tc>
        <w:tc>
          <w:tcPr>
            <w:tcW w:w="1984" w:type="dxa"/>
          </w:tcPr>
          <w:p w:rsidR="00F305F3" w:rsidRPr="002B42E7" w:rsidRDefault="00F305F3" w:rsidP="00F305F3">
            <w:pPr>
              <w:textAlignment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</w:tbl>
    <w:p w:rsidR="00C170C9" w:rsidRPr="00C170C9" w:rsidRDefault="002C2B6A" w:rsidP="00C170C9">
      <w:pPr>
        <w:pStyle w:val="TableParagraph"/>
        <w:jc w:val="center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</w:rPr>
        <w:lastRenderedPageBreak/>
        <w:br w:type="page"/>
      </w:r>
      <w:r w:rsidR="00C170C9" w:rsidRPr="00C170C9">
        <w:rPr>
          <w:rFonts w:ascii="標楷體" w:eastAsia="標楷體" w:hAnsi="標楷體" w:hint="eastAsia"/>
          <w:sz w:val="28"/>
          <w:szCs w:val="28"/>
        </w:rPr>
        <w:lastRenderedPageBreak/>
        <w:t>連江縣</w:t>
      </w:r>
      <w:r w:rsidR="004A7148" w:rsidRPr="004A7148">
        <w:rPr>
          <w:rFonts w:ascii="標楷體" w:eastAsia="標楷體" w:hAnsi="標楷體" w:cs="Times New Roman" w:hint="eastAsia"/>
          <w:color w:val="000000"/>
          <w:sz w:val="28"/>
          <w:lang w:val="en-US" w:bidi="ar-SA"/>
        </w:rPr>
        <w:t>北竿鄉塘岐</w:t>
      </w:r>
      <w:r w:rsidR="00C170C9" w:rsidRPr="00C170C9">
        <w:rPr>
          <w:rFonts w:ascii="標楷體" w:eastAsia="標楷體" w:hAnsi="標楷體" w:hint="eastAsia"/>
          <w:sz w:val="28"/>
          <w:szCs w:val="28"/>
        </w:rPr>
        <w:t>國民小學</w:t>
      </w:r>
      <w:r w:rsidR="002A431C">
        <w:rPr>
          <w:rFonts w:ascii="標楷體" w:eastAsia="標楷體" w:hAnsi="標楷體" w:hint="eastAsia"/>
          <w:sz w:val="28"/>
          <w:szCs w:val="28"/>
        </w:rPr>
        <w:t>114</w:t>
      </w:r>
      <w:r w:rsidR="00C170C9" w:rsidRPr="00C170C9">
        <w:rPr>
          <w:rFonts w:ascii="標楷體" w:eastAsia="標楷體" w:hAnsi="標楷體" w:hint="eastAsia"/>
          <w:sz w:val="28"/>
          <w:szCs w:val="28"/>
        </w:rPr>
        <w:t>學年度第</w:t>
      </w:r>
      <w:r w:rsidR="00C170C9">
        <w:rPr>
          <w:rFonts w:ascii="標楷體" w:eastAsia="標楷體" w:hAnsi="標楷體" w:hint="eastAsia"/>
          <w:sz w:val="28"/>
          <w:szCs w:val="28"/>
        </w:rPr>
        <w:t>二</w:t>
      </w:r>
      <w:r w:rsidR="00C170C9" w:rsidRPr="00C170C9">
        <w:rPr>
          <w:rFonts w:ascii="標楷體" w:eastAsia="標楷體" w:hAnsi="標楷體" w:hint="eastAsia"/>
          <w:sz w:val="28"/>
          <w:szCs w:val="28"/>
        </w:rPr>
        <w:t>學期五年級數學領域學習課程計畫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55"/>
        <w:gridCol w:w="758"/>
        <w:gridCol w:w="1075"/>
        <w:gridCol w:w="705"/>
        <w:gridCol w:w="455"/>
        <w:gridCol w:w="1783"/>
        <w:gridCol w:w="17"/>
        <w:gridCol w:w="2396"/>
        <w:gridCol w:w="42"/>
        <w:gridCol w:w="1607"/>
        <w:gridCol w:w="1310"/>
        <w:gridCol w:w="1128"/>
        <w:gridCol w:w="2675"/>
      </w:tblGrid>
      <w:tr w:rsidR="002C2B6A" w:rsidRPr="002F700A" w:rsidTr="007802DB">
        <w:trPr>
          <w:trHeight w:val="567"/>
          <w:jc w:val="center"/>
        </w:trPr>
        <w:tc>
          <w:tcPr>
            <w:tcW w:w="1924" w:type="dxa"/>
            <w:gridSpan w:val="2"/>
            <w:shd w:val="clear" w:color="auto" w:fill="D9D9D9"/>
            <w:vAlign w:val="center"/>
          </w:tcPr>
          <w:p w:rsidR="002C2B6A" w:rsidRPr="002C2B6A" w:rsidRDefault="002C2B6A" w:rsidP="002C2B6A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2B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教材版本</w:t>
            </w:r>
          </w:p>
        </w:tc>
        <w:tc>
          <w:tcPr>
            <w:tcW w:w="2248" w:type="dxa"/>
            <w:gridSpan w:val="3"/>
            <w:shd w:val="clear" w:color="auto" w:fill="FFFFFF"/>
            <w:vAlign w:val="center"/>
          </w:tcPr>
          <w:p w:rsidR="002C2B6A" w:rsidRPr="002C2B6A" w:rsidRDefault="002C2B6A" w:rsidP="002C2B6A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2B6A">
              <w:rPr>
                <w:rFonts w:ascii="標楷體" w:eastAsia="標楷體" w:hAnsi="標楷體"/>
                <w:color w:val="000000"/>
                <w:sz w:val="20"/>
                <w:szCs w:val="20"/>
              </w:rPr>
              <w:t>南一版</w:t>
            </w:r>
          </w:p>
        </w:tc>
        <w:tc>
          <w:tcPr>
            <w:tcW w:w="1793" w:type="dxa"/>
            <w:shd w:val="clear" w:color="auto" w:fill="D9D9D9"/>
            <w:vAlign w:val="center"/>
          </w:tcPr>
          <w:p w:rsidR="002C2B6A" w:rsidRPr="002C2B6A" w:rsidRDefault="002C2B6A" w:rsidP="002C2B6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2B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實施年級</w:t>
            </w:r>
          </w:p>
          <w:p w:rsidR="002C2B6A" w:rsidRPr="002C2B6A" w:rsidRDefault="002C2B6A" w:rsidP="002C2B6A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2B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(班級/組別)</w:t>
            </w:r>
          </w:p>
        </w:tc>
        <w:tc>
          <w:tcPr>
            <w:tcW w:w="2469" w:type="dxa"/>
            <w:gridSpan w:val="3"/>
            <w:shd w:val="clear" w:color="auto" w:fill="FFFFFF"/>
            <w:vAlign w:val="center"/>
          </w:tcPr>
          <w:p w:rsidR="002C2B6A" w:rsidRPr="002C2B6A" w:rsidRDefault="003C1A8E" w:rsidP="002C2B6A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五</w:t>
            </w:r>
          </w:p>
        </w:tc>
        <w:tc>
          <w:tcPr>
            <w:tcW w:w="1616" w:type="dxa"/>
            <w:shd w:val="clear" w:color="auto" w:fill="D9D9D9"/>
            <w:vAlign w:val="center"/>
          </w:tcPr>
          <w:p w:rsidR="002C2B6A" w:rsidRPr="002C2B6A" w:rsidRDefault="002C2B6A" w:rsidP="002C2B6A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2B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教學節數</w:t>
            </w:r>
          </w:p>
        </w:tc>
        <w:tc>
          <w:tcPr>
            <w:tcW w:w="5142" w:type="dxa"/>
            <w:gridSpan w:val="3"/>
            <w:shd w:val="clear" w:color="auto" w:fill="FFFFFF"/>
            <w:vAlign w:val="center"/>
          </w:tcPr>
          <w:p w:rsidR="002C2B6A" w:rsidRPr="002C2B6A" w:rsidRDefault="002C2B6A" w:rsidP="002C2B6A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2B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每週(4)節，本學期共(</w:t>
            </w:r>
            <w:r w:rsidR="00E17EC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40</w:t>
            </w:r>
            <w:r w:rsidRPr="002C2B6A">
              <w:rPr>
                <w:rFonts w:ascii="標楷體" w:eastAsia="標楷體" w:hAnsi="標楷體"/>
                <w:color w:val="000000"/>
                <w:sz w:val="20"/>
                <w:szCs w:val="20"/>
              </w:rPr>
              <w:t>)</w:t>
            </w:r>
            <w:r w:rsidRPr="002C2B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節</w:t>
            </w:r>
          </w:p>
        </w:tc>
      </w:tr>
      <w:tr w:rsidR="003303D5" w:rsidRPr="002F700A" w:rsidTr="00E2239C">
        <w:trPr>
          <w:trHeight w:val="300"/>
          <w:jc w:val="center"/>
        </w:trPr>
        <w:tc>
          <w:tcPr>
            <w:tcW w:w="1924" w:type="dxa"/>
            <w:gridSpan w:val="2"/>
            <w:shd w:val="clear" w:color="auto" w:fill="D9D9D9"/>
            <w:vAlign w:val="center"/>
          </w:tcPr>
          <w:p w:rsidR="003303D5" w:rsidRPr="002C2B6A" w:rsidRDefault="003303D5" w:rsidP="002C2B6A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2B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課程目標</w:t>
            </w:r>
          </w:p>
        </w:tc>
        <w:tc>
          <w:tcPr>
            <w:tcW w:w="13268" w:type="dxa"/>
            <w:gridSpan w:val="11"/>
            <w:shd w:val="clear" w:color="auto" w:fill="FFFFFF"/>
          </w:tcPr>
          <w:p w:rsidR="003303D5" w:rsidRPr="003303D5" w:rsidRDefault="003303D5" w:rsidP="003303D5">
            <w:pPr>
              <w:numPr>
                <w:ilvl w:val="0"/>
                <w:numId w:val="8"/>
              </w:numPr>
              <w:tabs>
                <w:tab w:val="left" w:pos="240"/>
              </w:tabs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能在具體情境中，解決整數乘以分數、分數乘以分數、分數除以整數的問題。</w:t>
            </w:r>
          </w:p>
          <w:p w:rsidR="003303D5" w:rsidRPr="003303D5" w:rsidRDefault="003303D5" w:rsidP="003303D5">
            <w:pPr>
              <w:numPr>
                <w:ilvl w:val="0"/>
                <w:numId w:val="8"/>
              </w:numPr>
              <w:tabs>
                <w:tab w:val="left" w:pos="240"/>
              </w:tabs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能解決生活中整數乘以小數（或小數乘以小數）的直式乘法問題。</w:t>
            </w:r>
          </w:p>
          <w:p w:rsidR="003303D5" w:rsidRPr="003303D5" w:rsidRDefault="003303D5" w:rsidP="003303D5">
            <w:pPr>
              <w:numPr>
                <w:ilvl w:val="0"/>
                <w:numId w:val="8"/>
              </w:numPr>
              <w:tabs>
                <w:tab w:val="left" w:pos="240"/>
              </w:tabs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能理解分數的乘法（或小數乘法中），被乘數、乘數和積的關係；理解多位小數的整數倍的計算，並解決生活中的計算問題。</w:t>
            </w:r>
          </w:p>
          <w:p w:rsidR="003303D5" w:rsidRPr="003303D5" w:rsidRDefault="003303D5" w:rsidP="003303D5">
            <w:pPr>
              <w:numPr>
                <w:ilvl w:val="0"/>
                <w:numId w:val="8"/>
              </w:numPr>
              <w:tabs>
                <w:tab w:val="left" w:pos="240"/>
              </w:tabs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認識扇形、繪製扇形，及扇形的應用；認識圓心角，及1/2圓、1/3圓、1/4圓、1/6圓……的扇形。</w:t>
            </w:r>
          </w:p>
          <w:p w:rsidR="003303D5" w:rsidRPr="003303D5" w:rsidRDefault="003303D5" w:rsidP="003303D5">
            <w:pPr>
              <w:numPr>
                <w:ilvl w:val="0"/>
                <w:numId w:val="8"/>
              </w:numPr>
              <w:tabs>
                <w:tab w:val="left" w:pos="240"/>
              </w:tabs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了解正方體和長方體的體積公式與應用；認識立方公尺（m3）的意義，並了解立方公分與立方公尺間的關係及換算。</w:t>
            </w:r>
          </w:p>
          <w:p w:rsidR="003303D5" w:rsidRPr="003303D5" w:rsidRDefault="003303D5" w:rsidP="003303D5">
            <w:pPr>
              <w:numPr>
                <w:ilvl w:val="0"/>
                <w:numId w:val="8"/>
              </w:numPr>
              <w:tabs>
                <w:tab w:val="left" w:pos="240"/>
              </w:tabs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能用直式解決整數除以整數（或小數除以整數），商為三位小數以內，沒有餘數的計算。</w:t>
            </w:r>
          </w:p>
          <w:p w:rsidR="003303D5" w:rsidRPr="003303D5" w:rsidRDefault="003303D5" w:rsidP="003303D5">
            <w:pPr>
              <w:numPr>
                <w:ilvl w:val="0"/>
                <w:numId w:val="8"/>
              </w:numPr>
              <w:tabs>
                <w:tab w:val="left" w:pos="240"/>
              </w:tabs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能做簡單分數換成小數（或簡單小數換成分數），解決生活上的問題。</w:t>
            </w:r>
          </w:p>
          <w:p w:rsidR="003303D5" w:rsidRPr="003303D5" w:rsidRDefault="003303D5" w:rsidP="003303D5">
            <w:pPr>
              <w:numPr>
                <w:ilvl w:val="0"/>
                <w:numId w:val="8"/>
              </w:numPr>
              <w:tabs>
                <w:tab w:val="left" w:pos="240"/>
              </w:tabs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能認識公噸；能認識公噸和公斤的關係，並利用此關係進行整數和小數的換算與計算問題。</w:t>
            </w:r>
          </w:p>
          <w:p w:rsidR="003303D5" w:rsidRPr="003303D5" w:rsidRDefault="003303D5" w:rsidP="003303D5">
            <w:pPr>
              <w:numPr>
                <w:ilvl w:val="0"/>
                <w:numId w:val="8"/>
              </w:numPr>
              <w:tabs>
                <w:tab w:val="left" w:pos="240"/>
              </w:tabs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能認識公畝、公頃和平方公里，及平方公尺、公畝、公頃和平方公里相互間的關係，並利用此關係進行整數和小數的換算與計算問題。</w:t>
            </w:r>
          </w:p>
          <w:p w:rsidR="003303D5" w:rsidRPr="003303D5" w:rsidRDefault="003303D5" w:rsidP="003303D5">
            <w:pPr>
              <w:numPr>
                <w:ilvl w:val="0"/>
                <w:numId w:val="8"/>
              </w:numPr>
              <w:tabs>
                <w:tab w:val="left" w:pos="240"/>
                <w:tab w:val="left" w:pos="360"/>
              </w:tabs>
              <w:ind w:left="236" w:hangingChars="118" w:hanging="236"/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能透過實物、圖片的操作與分類，辨識柱體和錐體；能透過觀察與操作，了解柱體、錐體的組成要素與性質。</w:t>
            </w:r>
          </w:p>
          <w:p w:rsidR="003303D5" w:rsidRPr="003303D5" w:rsidRDefault="003303D5" w:rsidP="003303D5">
            <w:pPr>
              <w:numPr>
                <w:ilvl w:val="0"/>
                <w:numId w:val="8"/>
              </w:numPr>
              <w:tabs>
                <w:tab w:val="left" w:pos="240"/>
                <w:tab w:val="left" w:pos="360"/>
              </w:tabs>
              <w:ind w:left="236" w:hangingChars="118" w:hanging="236"/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能透過組成要素的比較，了解角柱和圓柱（或角錐和圓錐）的異同，及其要素間的關係。</w:t>
            </w:r>
          </w:p>
          <w:p w:rsidR="003303D5" w:rsidRPr="003303D5" w:rsidRDefault="003303D5" w:rsidP="003303D5">
            <w:pPr>
              <w:numPr>
                <w:ilvl w:val="0"/>
                <w:numId w:val="8"/>
              </w:numPr>
              <w:tabs>
                <w:tab w:val="left" w:pos="240"/>
                <w:tab w:val="left" w:pos="360"/>
              </w:tabs>
              <w:ind w:left="236" w:hangingChars="118" w:hanging="236"/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認識球體。</w:t>
            </w:r>
          </w:p>
          <w:p w:rsidR="003303D5" w:rsidRPr="003303D5" w:rsidRDefault="003303D5" w:rsidP="003303D5">
            <w:pPr>
              <w:numPr>
                <w:ilvl w:val="0"/>
                <w:numId w:val="8"/>
              </w:numPr>
              <w:tabs>
                <w:tab w:val="left" w:pos="240"/>
                <w:tab w:val="left" w:pos="360"/>
              </w:tabs>
              <w:ind w:left="236" w:hangingChars="118" w:hanging="236"/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能由生活情境中的問題，理解比率、百分率，解決生活中與百分率有關的問題。</w:t>
            </w:r>
          </w:p>
          <w:p w:rsidR="003303D5" w:rsidRPr="003303D5" w:rsidRDefault="003303D5" w:rsidP="003303D5">
            <w:pPr>
              <w:numPr>
                <w:ilvl w:val="0"/>
                <w:numId w:val="8"/>
              </w:numPr>
              <w:tabs>
                <w:tab w:val="left" w:pos="240"/>
                <w:tab w:val="left" w:pos="360"/>
              </w:tabs>
              <w:ind w:left="236" w:hangingChars="118" w:hanging="236"/>
              <w:contextualSpacing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認識體積和容積，及容積、容量的關係；了解正方體、長方體容積的求法，及不規則物體體積的算法。</w:t>
            </w:r>
          </w:p>
          <w:p w:rsidR="003303D5" w:rsidRPr="00E2239C" w:rsidRDefault="003303D5" w:rsidP="003303D5">
            <w:pPr>
              <w:numPr>
                <w:ilvl w:val="0"/>
                <w:numId w:val="8"/>
              </w:numPr>
              <w:tabs>
                <w:tab w:val="left" w:pos="240"/>
                <w:tab w:val="left" w:pos="360"/>
              </w:tabs>
              <w:ind w:left="236" w:hangingChars="118" w:hanging="236"/>
              <w:contextualSpacing/>
              <w:rPr>
                <w:rFonts w:ascii="新細明體" w:hAnsi="新細明體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能報讀較複雜的長條圖、折線圖，整理生活中的有序資料，繪製成折線圖。</w:t>
            </w:r>
          </w:p>
        </w:tc>
      </w:tr>
      <w:tr w:rsidR="003303D5" w:rsidRPr="002F700A" w:rsidTr="007802DB">
        <w:trPr>
          <w:trHeight w:val="300"/>
          <w:jc w:val="center"/>
        </w:trPr>
        <w:tc>
          <w:tcPr>
            <w:tcW w:w="1924" w:type="dxa"/>
            <w:gridSpan w:val="2"/>
            <w:shd w:val="clear" w:color="auto" w:fill="D9D9D9"/>
            <w:vAlign w:val="center"/>
          </w:tcPr>
          <w:p w:rsidR="003303D5" w:rsidRPr="002C2B6A" w:rsidRDefault="003303D5" w:rsidP="002C2B6A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2B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該學習階段</w:t>
            </w:r>
          </w:p>
          <w:p w:rsidR="003303D5" w:rsidRPr="002C2B6A" w:rsidRDefault="003303D5" w:rsidP="002C2B6A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2B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領域核心素養</w:t>
            </w:r>
          </w:p>
        </w:tc>
        <w:tc>
          <w:tcPr>
            <w:tcW w:w="13268" w:type="dxa"/>
            <w:gridSpan w:val="11"/>
            <w:shd w:val="clear" w:color="auto" w:fill="FFFFFF"/>
          </w:tcPr>
          <w:p w:rsidR="003303D5" w:rsidRPr="003303D5" w:rsidRDefault="003303D5" w:rsidP="00E2239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sz w:val="20"/>
                <w:szCs w:val="20"/>
              </w:rPr>
              <w:t>數-E-A1具備喜歡數學、對數學世界好奇、有積極主動的學習態度，並能將數學語言運用於日常生活中。</w:t>
            </w:r>
          </w:p>
          <w:p w:rsidR="003303D5" w:rsidRPr="003303D5" w:rsidRDefault="003303D5" w:rsidP="00E2239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sz w:val="20"/>
                <w:szCs w:val="20"/>
              </w:rPr>
              <w:t>數-E-A2具備基本的算術操作能力、並能指認基本的形體與相對關係，在日常生活情境中，用數學表述與解決問題。</w:t>
            </w:r>
          </w:p>
          <w:p w:rsidR="003303D5" w:rsidRPr="003303D5" w:rsidRDefault="003303D5" w:rsidP="00E2239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sz w:val="20"/>
                <w:szCs w:val="20"/>
              </w:rPr>
              <w:t>數-E-A3能觀察出日常生活問題和數學的關聯，並能嘗試與擬訂解決問題的計畫。在解決問題之後，能轉化數學解答於日常生活的應用。</w:t>
            </w:r>
          </w:p>
          <w:p w:rsidR="003303D5" w:rsidRPr="003303D5" w:rsidRDefault="003303D5" w:rsidP="00E2239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 w:rsidRPr="003303D5">
              <w:rPr>
                <w:rFonts w:ascii="標楷體" w:eastAsia="標楷體" w:hAnsi="標楷體"/>
                <w:sz w:val="20"/>
                <w:szCs w:val="20"/>
              </w:rPr>
              <w:t>-E-B1</w:t>
            </w:r>
            <w:r w:rsidRPr="003303D5">
              <w:rPr>
                <w:rFonts w:ascii="標楷體" w:eastAsia="標楷體" w:hAnsi="標楷體" w:hint="eastAsia"/>
                <w:sz w:val="20"/>
                <w:szCs w:val="20"/>
              </w:rPr>
              <w:t>具備日常語言與數字及算術符號之間的轉換能力，並能熟練操作日常使用之度量衡及時間，認識日常經驗中的幾何形體，並能以符號表示公式。</w:t>
            </w:r>
          </w:p>
          <w:p w:rsidR="003303D5" w:rsidRPr="003303D5" w:rsidRDefault="003303D5" w:rsidP="00E2239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sz w:val="20"/>
                <w:szCs w:val="20"/>
              </w:rPr>
              <w:t>數-E-B2具備報讀、製作基本統計圖表之能力。</w:t>
            </w:r>
          </w:p>
          <w:p w:rsidR="003303D5" w:rsidRPr="003303D5" w:rsidRDefault="003303D5" w:rsidP="00E2239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sz w:val="20"/>
                <w:szCs w:val="20"/>
              </w:rPr>
              <w:t>數-E-B3具備感受藝術作品中的數學形體或式樣的素養。</w:t>
            </w:r>
          </w:p>
          <w:p w:rsidR="003303D5" w:rsidRPr="003303D5" w:rsidRDefault="003303D5" w:rsidP="00E2239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sz w:val="20"/>
                <w:szCs w:val="20"/>
              </w:rPr>
              <w:t>數-E-C1具備從證據討論事情，以及和他人有條理溝通的態度。</w:t>
            </w:r>
          </w:p>
          <w:p w:rsidR="003303D5" w:rsidRPr="003303D5" w:rsidRDefault="003303D5" w:rsidP="00E2239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數-E-C3具備理解與關心多元文化或語言的數學表徵的素養，並與自己的語言文化比較。</w:t>
            </w:r>
          </w:p>
        </w:tc>
      </w:tr>
      <w:tr w:rsidR="003303D5" w:rsidRPr="002F700A" w:rsidTr="007802DB">
        <w:trPr>
          <w:trHeight w:val="300"/>
          <w:jc w:val="center"/>
        </w:trPr>
        <w:tc>
          <w:tcPr>
            <w:tcW w:w="15192" w:type="dxa"/>
            <w:gridSpan w:val="13"/>
            <w:shd w:val="clear" w:color="auto" w:fill="D9D9D9"/>
            <w:vAlign w:val="center"/>
          </w:tcPr>
          <w:p w:rsidR="003303D5" w:rsidRPr="002C2B6A" w:rsidRDefault="003303D5" w:rsidP="002C2B6A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2B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課程架構脈絡</w:t>
            </w:r>
          </w:p>
        </w:tc>
      </w:tr>
      <w:tr w:rsidR="003303D5" w:rsidRPr="002F700A" w:rsidTr="00B236CD">
        <w:trPr>
          <w:trHeight w:val="300"/>
          <w:jc w:val="center"/>
        </w:trPr>
        <w:tc>
          <w:tcPr>
            <w:tcW w:w="1162" w:type="dxa"/>
            <w:vMerge w:val="restart"/>
            <w:shd w:val="clear" w:color="auto" w:fill="FFFFFF"/>
            <w:vAlign w:val="center"/>
          </w:tcPr>
          <w:p w:rsidR="003303D5" w:rsidRPr="002C2B6A" w:rsidRDefault="003303D5" w:rsidP="002C2B6A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2C2B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教學期程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  <w:vAlign w:val="center"/>
          </w:tcPr>
          <w:p w:rsidR="003303D5" w:rsidRPr="002C2B6A" w:rsidRDefault="003303D5" w:rsidP="002C2B6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2B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單元與活動名稱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3303D5" w:rsidRPr="002C2B6A" w:rsidRDefault="003303D5" w:rsidP="002C2B6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2B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節數</w:t>
            </w:r>
          </w:p>
        </w:tc>
        <w:tc>
          <w:tcPr>
            <w:tcW w:w="2268" w:type="dxa"/>
            <w:gridSpan w:val="3"/>
            <w:vMerge w:val="restart"/>
            <w:shd w:val="clear" w:color="auto" w:fill="auto"/>
            <w:vAlign w:val="center"/>
          </w:tcPr>
          <w:p w:rsidR="003303D5" w:rsidRPr="002C2B6A" w:rsidRDefault="003303D5" w:rsidP="002C2B6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2B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學習目標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:rsidR="003303D5" w:rsidRPr="002C2B6A" w:rsidRDefault="003303D5" w:rsidP="002C2B6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2B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學習重點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303D5" w:rsidRPr="002C2B6A" w:rsidRDefault="003303D5" w:rsidP="002C2B6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2B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表現任務</w:t>
            </w:r>
          </w:p>
          <w:p w:rsidR="003303D5" w:rsidRPr="002C2B6A" w:rsidRDefault="003303D5" w:rsidP="002C2B6A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2C2B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(評量方式)</w:t>
            </w:r>
          </w:p>
        </w:tc>
        <w:tc>
          <w:tcPr>
            <w:tcW w:w="2690" w:type="dxa"/>
            <w:vMerge w:val="restart"/>
            <w:shd w:val="clear" w:color="auto" w:fill="auto"/>
            <w:vAlign w:val="center"/>
          </w:tcPr>
          <w:p w:rsidR="003303D5" w:rsidRPr="002C2B6A" w:rsidRDefault="003303D5" w:rsidP="002C2B6A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2B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融入議題</w:t>
            </w:r>
          </w:p>
          <w:p w:rsidR="003303D5" w:rsidRPr="002C2B6A" w:rsidRDefault="003303D5" w:rsidP="002C2B6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2B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實質內涵</w:t>
            </w:r>
          </w:p>
        </w:tc>
      </w:tr>
      <w:tr w:rsidR="003303D5" w:rsidRPr="002F700A" w:rsidTr="00B236CD">
        <w:trPr>
          <w:trHeight w:val="262"/>
          <w:jc w:val="center"/>
        </w:trPr>
        <w:tc>
          <w:tcPr>
            <w:tcW w:w="1162" w:type="dxa"/>
            <w:vMerge/>
            <w:shd w:val="clear" w:color="auto" w:fill="FFFFFF"/>
            <w:vAlign w:val="center"/>
          </w:tcPr>
          <w:p w:rsidR="003303D5" w:rsidRPr="002C2B6A" w:rsidRDefault="003303D5" w:rsidP="002C2B6A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3303D5" w:rsidRPr="002C2B6A" w:rsidRDefault="003303D5" w:rsidP="002C2B6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303D5" w:rsidRPr="002C2B6A" w:rsidRDefault="003303D5" w:rsidP="002C2B6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:rsidR="003303D5" w:rsidRPr="002C2B6A" w:rsidRDefault="003303D5" w:rsidP="002C2B6A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3303D5" w:rsidRPr="002C2B6A" w:rsidRDefault="003303D5" w:rsidP="002C2B6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2B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學習表現</w:t>
            </w:r>
          </w:p>
        </w:tc>
        <w:tc>
          <w:tcPr>
            <w:tcW w:w="2976" w:type="dxa"/>
            <w:gridSpan w:val="3"/>
            <w:shd w:val="clear" w:color="auto" w:fill="auto"/>
            <w:vAlign w:val="center"/>
          </w:tcPr>
          <w:p w:rsidR="003303D5" w:rsidRPr="002C2B6A" w:rsidRDefault="003303D5" w:rsidP="002C2B6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2B6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學習內容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303D5" w:rsidRPr="002C2B6A" w:rsidRDefault="003303D5" w:rsidP="002C2B6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2690" w:type="dxa"/>
            <w:vMerge/>
            <w:shd w:val="clear" w:color="auto" w:fill="auto"/>
            <w:vAlign w:val="center"/>
          </w:tcPr>
          <w:p w:rsidR="003303D5" w:rsidRPr="002C2B6A" w:rsidRDefault="003303D5" w:rsidP="002C2B6A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A81797" w:rsidRPr="002F700A" w:rsidTr="00B236CD">
        <w:tblPrEx>
          <w:tblCellMar>
            <w:top w:w="57" w:type="dxa"/>
            <w:bottom w:w="57" w:type="dxa"/>
          </w:tblCellMar>
        </w:tblPrEx>
        <w:trPr>
          <w:jc w:val="center"/>
        </w:trPr>
        <w:tc>
          <w:tcPr>
            <w:tcW w:w="1162" w:type="dxa"/>
            <w:shd w:val="clear" w:color="auto" w:fill="FFFFFF"/>
            <w:vAlign w:val="center"/>
          </w:tcPr>
          <w:p w:rsidR="00A81797" w:rsidRPr="00F22E00" w:rsidRDefault="00A81797" w:rsidP="00A8179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第一週</w:t>
            </w:r>
          </w:p>
          <w:p w:rsidR="00A81797" w:rsidRPr="00F637A2" w:rsidRDefault="00A81797" w:rsidP="00A8179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2/1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-2/1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1843" w:type="dxa"/>
            <w:gridSpan w:val="2"/>
            <w:vAlign w:val="center"/>
          </w:tcPr>
          <w:p w:rsidR="00A81797" w:rsidRPr="003303D5" w:rsidRDefault="00A81797" w:rsidP="00A8179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第1單元分數的計算</w:t>
            </w:r>
          </w:p>
          <w:p w:rsidR="00A81797" w:rsidRPr="003303D5" w:rsidRDefault="00A81797" w:rsidP="00A8179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1-1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用分數表示整數相除的結果、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1-2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整數的分數倍、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1-3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分數的分數倍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81797" w:rsidRPr="003303D5" w:rsidRDefault="00A81797" w:rsidP="00A81797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8" w:type="dxa"/>
            <w:gridSpan w:val="3"/>
          </w:tcPr>
          <w:p w:rsidR="00A81797" w:rsidRPr="003303D5" w:rsidRDefault="00A81797" w:rsidP="00A81797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1.能在測量的情境中，理解分數之「整數相除」的意涵。</w:t>
            </w:r>
          </w:p>
          <w:p w:rsidR="00A81797" w:rsidRPr="003303D5" w:rsidRDefault="00A81797" w:rsidP="00A81797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2.能在具體情境中，解決整數乘以分數的問題。</w:t>
            </w:r>
          </w:p>
          <w:p w:rsidR="00A81797" w:rsidRPr="003303D5" w:rsidRDefault="00A81797" w:rsidP="00A81797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3.能在具體情境中，解決分數乘以分數的問題。</w:t>
            </w:r>
          </w:p>
        </w:tc>
        <w:tc>
          <w:tcPr>
            <w:tcW w:w="2410" w:type="dxa"/>
            <w:shd w:val="clear" w:color="auto" w:fill="auto"/>
          </w:tcPr>
          <w:p w:rsidR="00A81797" w:rsidRPr="003303D5" w:rsidRDefault="00A81797" w:rsidP="00A81797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n-Ⅲ-5理解整數相除的分數表示的意義。</w:t>
            </w:r>
          </w:p>
          <w:p w:rsidR="00A81797" w:rsidRPr="003303D5" w:rsidRDefault="00A81797" w:rsidP="00A81797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color w:val="FF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n-Ⅲ-6理解分數乘法和除法的意義、計算與應用。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A81797" w:rsidRPr="003303D5" w:rsidRDefault="00A81797" w:rsidP="00A81797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N-5-5分數的乘法：整數乘以分數、分數乘以分數的意義。知道用約分簡化乘法計算。處理乘積一定比被乘數大的錯誤類型。透過分數計算的公式，知道乘法交換律在分數也成立。</w:t>
            </w:r>
          </w:p>
          <w:p w:rsidR="00A81797" w:rsidRPr="003303D5" w:rsidRDefault="00A81797" w:rsidP="00A81797">
            <w:pPr>
              <w:spacing w:line="360" w:lineRule="exact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N-5-6整數相除之分數表示：從分裝（測量）和平分的觀點，分別說明整數相除為分數之意義與合理性。</w:t>
            </w:r>
          </w:p>
        </w:tc>
        <w:tc>
          <w:tcPr>
            <w:tcW w:w="1134" w:type="dxa"/>
            <w:shd w:val="clear" w:color="auto" w:fill="auto"/>
          </w:tcPr>
          <w:p w:rsidR="00A81797" w:rsidRPr="003303D5" w:rsidRDefault="00A81797" w:rsidP="00A81797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2690" w:type="dxa"/>
          </w:tcPr>
          <w:p w:rsidR="00A81797" w:rsidRPr="00391FDA" w:rsidRDefault="00A81797" w:rsidP="00A81797">
            <w:pPr>
              <w:adjustRightInd w:val="0"/>
              <w:snapToGrid w:val="0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91F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【環境教育】</w:t>
            </w:r>
          </w:p>
          <w:p w:rsidR="00A81797" w:rsidRPr="00391FDA" w:rsidRDefault="00A81797" w:rsidP="00A81797">
            <w:pPr>
              <w:adjustRightInd w:val="0"/>
              <w:snapToGrid w:val="0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91F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環E5覺知人類的生活型態對其他生物與生態系的衝擊。</w:t>
            </w:r>
          </w:p>
        </w:tc>
      </w:tr>
      <w:tr w:rsidR="00A81797" w:rsidRPr="002F700A" w:rsidTr="00B236CD">
        <w:tblPrEx>
          <w:tblCellMar>
            <w:top w:w="57" w:type="dxa"/>
            <w:bottom w:w="57" w:type="dxa"/>
          </w:tblCellMar>
        </w:tblPrEx>
        <w:trPr>
          <w:jc w:val="center"/>
        </w:trPr>
        <w:tc>
          <w:tcPr>
            <w:tcW w:w="1162" w:type="dxa"/>
            <w:shd w:val="clear" w:color="auto" w:fill="FFFFFF"/>
            <w:vAlign w:val="center"/>
          </w:tcPr>
          <w:p w:rsidR="00A81797" w:rsidRPr="00D91449" w:rsidRDefault="00A81797" w:rsidP="00A8179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第二週</w:t>
            </w:r>
          </w:p>
          <w:p w:rsidR="00A81797" w:rsidRPr="00D91449" w:rsidRDefault="00A81797" w:rsidP="00A81797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2/1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8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-2/2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843" w:type="dxa"/>
            <w:gridSpan w:val="2"/>
            <w:vAlign w:val="center"/>
          </w:tcPr>
          <w:p w:rsidR="00A81797" w:rsidRPr="003303D5" w:rsidRDefault="00A81797" w:rsidP="00A8179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第1單元分數的計算</w:t>
            </w:r>
          </w:p>
          <w:p w:rsidR="00A81797" w:rsidRPr="003303D5" w:rsidRDefault="00A81797" w:rsidP="00A81797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1-1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用分數表示整數相除的結果、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1-2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整數的分數倍、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1-3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分數的分數倍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81797" w:rsidRPr="003303D5" w:rsidRDefault="00A81797" w:rsidP="00A81797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8" w:type="dxa"/>
            <w:gridSpan w:val="3"/>
          </w:tcPr>
          <w:p w:rsidR="00A81797" w:rsidRPr="003303D5" w:rsidRDefault="00A81797" w:rsidP="00A81797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1.能在測量的情境中，理解分數之「整數相除」的意涵。</w:t>
            </w:r>
          </w:p>
          <w:p w:rsidR="00A81797" w:rsidRPr="003303D5" w:rsidRDefault="00A81797" w:rsidP="00A81797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2.能在具體情境中，解決整數乘以分數的問題。</w:t>
            </w:r>
          </w:p>
          <w:p w:rsidR="00A81797" w:rsidRPr="003303D5" w:rsidRDefault="00A81797" w:rsidP="00A81797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3.能在具體情境中，解決分數乘以分數的問題。</w:t>
            </w:r>
          </w:p>
        </w:tc>
        <w:tc>
          <w:tcPr>
            <w:tcW w:w="2410" w:type="dxa"/>
            <w:shd w:val="clear" w:color="auto" w:fill="auto"/>
          </w:tcPr>
          <w:p w:rsidR="00A81797" w:rsidRPr="003303D5" w:rsidRDefault="00A81797" w:rsidP="00A81797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n-Ⅲ-5理解整數相除的分數表示的意義。</w:t>
            </w:r>
          </w:p>
          <w:p w:rsidR="00A81797" w:rsidRPr="003303D5" w:rsidRDefault="00A81797" w:rsidP="00A81797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color w:val="FF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n-Ⅲ-6理解分數乘法和除法的意義、計算與應用。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A81797" w:rsidRPr="003303D5" w:rsidRDefault="00A81797" w:rsidP="00A81797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N-5-5分數的乘法：整數乘以分數、分數乘以分數的意義。知道用約分簡化乘法計算。處理乘積一定比被乘數大的錯誤類型。透過分數計算的公式，知道乘法交換律在分數也成立。</w:t>
            </w:r>
          </w:p>
          <w:p w:rsidR="00A81797" w:rsidRPr="003303D5" w:rsidRDefault="00A81797" w:rsidP="00A81797">
            <w:pPr>
              <w:spacing w:line="360" w:lineRule="exact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N-5-6整數相除之分數表示：從分裝（測量）和平分的觀點，分別說明整數相除為分數之意義與合理性。</w:t>
            </w:r>
          </w:p>
        </w:tc>
        <w:tc>
          <w:tcPr>
            <w:tcW w:w="1134" w:type="dxa"/>
            <w:shd w:val="clear" w:color="auto" w:fill="auto"/>
          </w:tcPr>
          <w:p w:rsidR="00A81797" w:rsidRPr="003303D5" w:rsidRDefault="00A81797" w:rsidP="00A81797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2690" w:type="dxa"/>
          </w:tcPr>
          <w:p w:rsidR="00A81797" w:rsidRPr="00391FDA" w:rsidRDefault="00A81797" w:rsidP="00A8179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91F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【環境教育】</w:t>
            </w:r>
          </w:p>
          <w:p w:rsidR="00A81797" w:rsidRPr="00391FDA" w:rsidRDefault="00A81797" w:rsidP="00A81797">
            <w:pPr>
              <w:adjustRightInd w:val="0"/>
              <w:snapToGrid w:val="0"/>
              <w:rPr>
                <w:rFonts w:ascii="標楷體" w:eastAsia="標楷體" w:hAnsi="標楷體" w:cs="Arial Unicode MS"/>
                <w:snapToGrid w:val="0"/>
                <w:color w:val="000000"/>
                <w:kern w:val="0"/>
                <w:sz w:val="20"/>
                <w:szCs w:val="20"/>
              </w:rPr>
            </w:pPr>
            <w:r w:rsidRPr="00391F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環E5覺知人類的生活型態對其他生物與生態系的衝擊。</w:t>
            </w:r>
          </w:p>
        </w:tc>
      </w:tr>
      <w:tr w:rsidR="00B236CD" w:rsidRPr="002F700A" w:rsidTr="00B236CD">
        <w:tblPrEx>
          <w:tblCellMar>
            <w:top w:w="57" w:type="dxa"/>
            <w:bottom w:w="57" w:type="dxa"/>
          </w:tblCellMar>
        </w:tblPrEx>
        <w:trPr>
          <w:jc w:val="center"/>
        </w:trPr>
        <w:tc>
          <w:tcPr>
            <w:tcW w:w="1162" w:type="dxa"/>
            <w:shd w:val="clear" w:color="auto" w:fill="FFFFFF"/>
            <w:vAlign w:val="center"/>
          </w:tcPr>
          <w:p w:rsidR="009D1D52" w:rsidRPr="00D91449" w:rsidRDefault="009D1D52" w:rsidP="009D1D52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第三週</w:t>
            </w:r>
          </w:p>
          <w:p w:rsidR="00B236CD" w:rsidRPr="00DE2615" w:rsidRDefault="009D1D52" w:rsidP="009D1D52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2/2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-3/0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843" w:type="dxa"/>
            <w:gridSpan w:val="2"/>
            <w:vAlign w:val="center"/>
          </w:tcPr>
          <w:p w:rsidR="00B236CD" w:rsidRPr="003303D5" w:rsidRDefault="00B236CD" w:rsidP="00E2239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第1單元分數的計算</w:t>
            </w:r>
          </w:p>
          <w:p w:rsidR="00B236CD" w:rsidRPr="003303D5" w:rsidRDefault="00B236CD" w:rsidP="00E2239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1-4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被乘數、乘數和積的關係、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1-5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分數除以整數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236CD" w:rsidRPr="003303D5" w:rsidRDefault="00B236CD" w:rsidP="002C2B6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2268" w:type="dxa"/>
            <w:gridSpan w:val="3"/>
          </w:tcPr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1.能在具體情境中，解決分數乘以分數的問</w:t>
            </w:r>
            <w:r w:rsidRPr="003303D5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lastRenderedPageBreak/>
              <w:t>題。</w:t>
            </w:r>
          </w:p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2.能在分數的乘法中，察覺被乘數、乘數和積的關係。</w:t>
            </w:r>
          </w:p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3.能在具體情境中，解決分數除以整數的問題。</w:t>
            </w:r>
          </w:p>
        </w:tc>
        <w:tc>
          <w:tcPr>
            <w:tcW w:w="2410" w:type="dxa"/>
            <w:shd w:val="clear" w:color="auto" w:fill="auto"/>
          </w:tcPr>
          <w:p w:rsidR="00B236CD" w:rsidRPr="003303D5" w:rsidRDefault="00B236CD" w:rsidP="00E2239C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color w:val="FF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n-Ⅲ-6理解分數乘法和除法的意義、計算與應用。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B236CD" w:rsidRPr="003303D5" w:rsidRDefault="00B236CD" w:rsidP="00E2239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N-5-5分數的乘法：整數乘以分數、分數乘以分數的意義。知道用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約分簡化乘法計算。處理乘積一定比被乘數大的錯誤類型。透過分數計算的公式，知道乘法交換律在分數也成立。</w:t>
            </w:r>
          </w:p>
          <w:p w:rsidR="00B236CD" w:rsidRPr="003303D5" w:rsidRDefault="00B236CD" w:rsidP="00E2239C">
            <w:pPr>
              <w:spacing w:line="360" w:lineRule="exact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N-5-7分數除以整數：分數除以整數的意義。最後將問題轉化為乘以單位分數。</w:t>
            </w:r>
          </w:p>
        </w:tc>
        <w:tc>
          <w:tcPr>
            <w:tcW w:w="1134" w:type="dxa"/>
            <w:shd w:val="clear" w:color="auto" w:fill="auto"/>
          </w:tcPr>
          <w:p w:rsidR="00B236CD" w:rsidRPr="003303D5" w:rsidRDefault="00B236CD" w:rsidP="003303D5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觀察評量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實作評量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2690" w:type="dxa"/>
          </w:tcPr>
          <w:p w:rsidR="00B236CD" w:rsidRPr="00391FDA" w:rsidRDefault="00B236CD" w:rsidP="000A34B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91F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【環境教育】</w:t>
            </w:r>
          </w:p>
          <w:p w:rsidR="00B236CD" w:rsidRPr="00391FDA" w:rsidRDefault="00B236CD" w:rsidP="000A34B7">
            <w:pPr>
              <w:adjustRightInd w:val="0"/>
              <w:snapToGrid w:val="0"/>
              <w:rPr>
                <w:rFonts w:ascii="標楷體" w:eastAsia="標楷體" w:hAnsi="標楷體" w:cs="Arial Unicode MS"/>
                <w:snapToGrid w:val="0"/>
                <w:color w:val="000000"/>
                <w:kern w:val="0"/>
                <w:sz w:val="20"/>
                <w:szCs w:val="20"/>
              </w:rPr>
            </w:pPr>
            <w:r w:rsidRPr="00391F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環E5覺知人類的生活型態對其他生物與生態系的衝擊。</w:t>
            </w:r>
          </w:p>
        </w:tc>
      </w:tr>
      <w:tr w:rsidR="00B236CD" w:rsidRPr="002F700A" w:rsidTr="00B236CD">
        <w:tblPrEx>
          <w:tblCellMar>
            <w:top w:w="57" w:type="dxa"/>
            <w:bottom w:w="57" w:type="dxa"/>
          </w:tblCellMar>
        </w:tblPrEx>
        <w:trPr>
          <w:jc w:val="center"/>
        </w:trPr>
        <w:tc>
          <w:tcPr>
            <w:tcW w:w="1162" w:type="dxa"/>
            <w:shd w:val="clear" w:color="auto" w:fill="FFFFFF"/>
            <w:vAlign w:val="center"/>
          </w:tcPr>
          <w:p w:rsidR="009D1D52" w:rsidRPr="00D91449" w:rsidRDefault="009D1D52" w:rsidP="009D1D52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第四週</w:t>
            </w:r>
          </w:p>
          <w:p w:rsidR="00B236CD" w:rsidRPr="00DE2615" w:rsidRDefault="009D1D52" w:rsidP="009D1D52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3/0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-3/0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843" w:type="dxa"/>
            <w:gridSpan w:val="2"/>
            <w:vAlign w:val="center"/>
          </w:tcPr>
          <w:p w:rsidR="00B236CD" w:rsidRPr="003303D5" w:rsidRDefault="00B236CD" w:rsidP="00E2239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第2單元小數的乘法</w:t>
            </w:r>
          </w:p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2-1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多位小數乘以整數、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2-2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整數的小數倍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236CD" w:rsidRPr="003303D5" w:rsidRDefault="00B236CD" w:rsidP="002C2B6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8" w:type="dxa"/>
            <w:gridSpan w:val="3"/>
          </w:tcPr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1.能理解多位小數的整數倍的計算，並解決生活中的計算問題。</w:t>
            </w:r>
          </w:p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2.能解決生活中整數乘以小數的直式乘法問題。</w:t>
            </w:r>
          </w:p>
        </w:tc>
        <w:tc>
          <w:tcPr>
            <w:tcW w:w="2410" w:type="dxa"/>
            <w:shd w:val="clear" w:color="auto" w:fill="auto"/>
          </w:tcPr>
          <w:p w:rsidR="00B236CD" w:rsidRPr="003303D5" w:rsidRDefault="00B236CD" w:rsidP="00E2239C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color w:val="FF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n-Ⅲ-7理解小數乘法和除法的意義，能做直式計算與應用。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B236CD" w:rsidRPr="003303D5" w:rsidRDefault="00B236CD" w:rsidP="00E2239C">
            <w:pPr>
              <w:spacing w:line="360" w:lineRule="exact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N-5-8小數的乘法：整數乘以小數、小數乘以小數的意義。乘數為小數的直式計算。教師用位值的概念說明直式計算的合理性。處理乘積一定比被乘數大的錯誤類型。</w:t>
            </w:r>
          </w:p>
        </w:tc>
        <w:tc>
          <w:tcPr>
            <w:tcW w:w="1134" w:type="dxa"/>
            <w:shd w:val="clear" w:color="auto" w:fill="auto"/>
          </w:tcPr>
          <w:p w:rsidR="00B236CD" w:rsidRPr="003303D5" w:rsidRDefault="00B236CD" w:rsidP="003303D5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2690" w:type="dxa"/>
          </w:tcPr>
          <w:p w:rsidR="00B236CD" w:rsidRPr="00391FDA" w:rsidRDefault="00B236CD" w:rsidP="000A34B7">
            <w:pPr>
              <w:adjustRightInd w:val="0"/>
              <w:snapToGrid w:val="0"/>
              <w:rPr>
                <w:rFonts w:ascii="標楷體" w:eastAsia="標楷體" w:hAnsi="標楷體" w:cs="Arial Unicode MS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B236CD" w:rsidRPr="002F700A" w:rsidTr="00B236CD">
        <w:tblPrEx>
          <w:tblCellMar>
            <w:top w:w="57" w:type="dxa"/>
            <w:bottom w:w="57" w:type="dxa"/>
          </w:tblCellMar>
        </w:tblPrEx>
        <w:trPr>
          <w:jc w:val="center"/>
        </w:trPr>
        <w:tc>
          <w:tcPr>
            <w:tcW w:w="1162" w:type="dxa"/>
            <w:shd w:val="clear" w:color="auto" w:fill="FFFFFF"/>
            <w:vAlign w:val="center"/>
          </w:tcPr>
          <w:p w:rsidR="009D1D52" w:rsidRPr="00D91449" w:rsidRDefault="009D1D52" w:rsidP="009D1D52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第五週</w:t>
            </w:r>
          </w:p>
          <w:p w:rsidR="00B236CD" w:rsidRPr="00DE2615" w:rsidRDefault="009D1D52" w:rsidP="009D1D52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3/1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-3/1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843" w:type="dxa"/>
            <w:gridSpan w:val="2"/>
            <w:vAlign w:val="center"/>
          </w:tcPr>
          <w:p w:rsidR="00B236CD" w:rsidRPr="003303D5" w:rsidRDefault="00B236CD" w:rsidP="00E2239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第2單元小數的乘法</w:t>
            </w:r>
          </w:p>
          <w:p w:rsidR="00B236CD" w:rsidRPr="003303D5" w:rsidRDefault="00B236CD" w:rsidP="00E2239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2-3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小數的小數倍、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2-4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被乘數、乘數和積的關係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236CD" w:rsidRPr="003303D5" w:rsidRDefault="00B236CD" w:rsidP="002C2B6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8" w:type="dxa"/>
            <w:gridSpan w:val="3"/>
          </w:tcPr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" w:hint="eastAsia"/>
                <w:color w:val="000000"/>
                <w:kern w:val="0"/>
                <w:sz w:val="20"/>
                <w:szCs w:val="20"/>
              </w:rPr>
              <w:t>1.能解決生活中小數乘以小數的直式乘法問題。</w:t>
            </w:r>
          </w:p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" w:hint="eastAsia"/>
                <w:color w:val="000000"/>
                <w:kern w:val="0"/>
                <w:sz w:val="20"/>
                <w:szCs w:val="20"/>
              </w:rPr>
              <w:t>2.能理解小數乘法中，被乘數、乘數和積的關係。</w:t>
            </w:r>
          </w:p>
        </w:tc>
        <w:tc>
          <w:tcPr>
            <w:tcW w:w="2410" w:type="dxa"/>
            <w:shd w:val="clear" w:color="auto" w:fill="auto"/>
          </w:tcPr>
          <w:p w:rsidR="00B236CD" w:rsidRPr="003303D5" w:rsidRDefault="00B236CD" w:rsidP="00E2239C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color w:val="FF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n-Ⅲ-7理解小數乘法和除法的意義，能做直式計算與應用。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B236CD" w:rsidRPr="003303D5" w:rsidRDefault="00B236CD" w:rsidP="00E2239C">
            <w:pPr>
              <w:spacing w:line="360" w:lineRule="exact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N-5-8小數的乘法：整數乘以小數、小數乘以小數的意義。乘數為小數的直式計算。教師用位值的概念說明直式計算的合理性。處理乘積一定比被乘數大的錯誤類型。</w:t>
            </w:r>
          </w:p>
        </w:tc>
        <w:tc>
          <w:tcPr>
            <w:tcW w:w="1134" w:type="dxa"/>
            <w:shd w:val="clear" w:color="auto" w:fill="auto"/>
          </w:tcPr>
          <w:p w:rsidR="00B236CD" w:rsidRPr="003303D5" w:rsidRDefault="00B236CD" w:rsidP="003303D5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2690" w:type="dxa"/>
          </w:tcPr>
          <w:p w:rsidR="00B236CD" w:rsidRPr="00391FDA" w:rsidRDefault="00B236CD" w:rsidP="000A34B7">
            <w:pPr>
              <w:adjustRightInd w:val="0"/>
              <w:snapToGrid w:val="0"/>
              <w:rPr>
                <w:rFonts w:ascii="標楷體" w:eastAsia="標楷體" w:hAnsi="標楷體" w:cs="Arial Unicode MS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B236CD" w:rsidRPr="002F700A" w:rsidTr="00B236CD">
        <w:tblPrEx>
          <w:tblCellMar>
            <w:top w:w="57" w:type="dxa"/>
            <w:bottom w:w="57" w:type="dxa"/>
          </w:tblCellMar>
        </w:tblPrEx>
        <w:trPr>
          <w:jc w:val="center"/>
        </w:trPr>
        <w:tc>
          <w:tcPr>
            <w:tcW w:w="1162" w:type="dxa"/>
            <w:shd w:val="clear" w:color="auto" w:fill="FFFFFF"/>
            <w:vAlign w:val="center"/>
          </w:tcPr>
          <w:p w:rsidR="009D1D52" w:rsidRPr="00D91449" w:rsidRDefault="009D1D52" w:rsidP="009D1D52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第六週</w:t>
            </w:r>
          </w:p>
          <w:p w:rsidR="00B236CD" w:rsidRPr="00DE2615" w:rsidRDefault="009D1D52" w:rsidP="009D1D52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3/1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7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-3/2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843" w:type="dxa"/>
            <w:gridSpan w:val="2"/>
            <w:vAlign w:val="center"/>
          </w:tcPr>
          <w:p w:rsidR="00B236CD" w:rsidRPr="003303D5" w:rsidRDefault="00B236CD" w:rsidP="00E2239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第3單元扇形</w:t>
            </w:r>
          </w:p>
          <w:p w:rsidR="00B236CD" w:rsidRPr="003303D5" w:rsidRDefault="00B236CD" w:rsidP="00E2239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3-1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認識扇形、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3-2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認識圓心角、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3-3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1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/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2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圓、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1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/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3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圓、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1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/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4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圓、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1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/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6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圓……的扇形、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3-4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繪製扇形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236CD" w:rsidRPr="003303D5" w:rsidRDefault="00B236CD" w:rsidP="002C2B6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8" w:type="dxa"/>
            <w:gridSpan w:val="3"/>
          </w:tcPr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" w:hint="eastAsia"/>
                <w:color w:val="000000"/>
                <w:kern w:val="0"/>
                <w:sz w:val="20"/>
                <w:szCs w:val="20"/>
              </w:rPr>
              <w:t>1.認識扇形。</w:t>
            </w:r>
          </w:p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" w:hint="eastAsia"/>
                <w:color w:val="000000"/>
                <w:kern w:val="0"/>
                <w:sz w:val="20"/>
                <w:szCs w:val="20"/>
              </w:rPr>
              <w:t>2.認識圓心角。</w:t>
            </w:r>
          </w:p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" w:hint="eastAsia"/>
                <w:color w:val="000000"/>
                <w:kern w:val="0"/>
                <w:sz w:val="20"/>
                <w:szCs w:val="20"/>
              </w:rPr>
              <w:t>3.認識1/2圓、1/3圓、1/4圓、1/6圓……的扇形。</w:t>
            </w:r>
          </w:p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" w:hint="eastAsia"/>
                <w:color w:val="000000"/>
                <w:kern w:val="0"/>
                <w:sz w:val="20"/>
                <w:szCs w:val="20"/>
              </w:rPr>
              <w:t>4.繪製扇形。</w:t>
            </w:r>
          </w:p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" w:hint="eastAsia"/>
                <w:color w:val="000000"/>
                <w:kern w:val="0"/>
                <w:sz w:val="20"/>
                <w:szCs w:val="20"/>
              </w:rPr>
              <w:t>5.扇形的應用。</w:t>
            </w:r>
          </w:p>
        </w:tc>
        <w:tc>
          <w:tcPr>
            <w:tcW w:w="2410" w:type="dxa"/>
            <w:shd w:val="clear" w:color="auto" w:fill="auto"/>
          </w:tcPr>
          <w:p w:rsidR="00B236CD" w:rsidRPr="003303D5" w:rsidRDefault="00B236CD" w:rsidP="00E2239C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color w:val="FF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s-Ⅲ-2認識圓周率的意義，理解圓面積、圓周長、扇形面積與弧長之計算方式。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B236CD" w:rsidRPr="003303D5" w:rsidRDefault="00B236CD" w:rsidP="00E2239C">
            <w:pPr>
              <w:spacing w:line="360" w:lineRule="exact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S-5-3扇形：扇形的定義。「圓心角」。扇形可視為圓的一部分。將扇形與分數結合（幾分之幾圓）。能畫出指定扇形。</w:t>
            </w:r>
          </w:p>
        </w:tc>
        <w:tc>
          <w:tcPr>
            <w:tcW w:w="1134" w:type="dxa"/>
            <w:shd w:val="clear" w:color="auto" w:fill="auto"/>
          </w:tcPr>
          <w:p w:rsidR="00B236CD" w:rsidRPr="003303D5" w:rsidRDefault="00B236CD" w:rsidP="003303D5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2690" w:type="dxa"/>
          </w:tcPr>
          <w:p w:rsidR="00B236CD" w:rsidRPr="00391FDA" w:rsidRDefault="00B236CD" w:rsidP="000A34B7">
            <w:pPr>
              <w:adjustRightInd w:val="0"/>
              <w:snapToGrid w:val="0"/>
              <w:rPr>
                <w:rFonts w:ascii="標楷體" w:eastAsia="標楷體" w:hAnsi="標楷體" w:cs="Arial Unicode MS"/>
                <w:snapToGrid w:val="0"/>
                <w:color w:val="000000"/>
                <w:kern w:val="0"/>
                <w:sz w:val="20"/>
                <w:szCs w:val="20"/>
              </w:rPr>
            </w:pPr>
            <w:r w:rsidRPr="00391FDA">
              <w:rPr>
                <w:rFonts w:ascii="標楷體" w:eastAsia="標楷體" w:hAnsi="標楷體" w:cs="Arial Unicode MS" w:hint="eastAsia"/>
                <w:snapToGrid w:val="0"/>
                <w:color w:val="000000"/>
                <w:kern w:val="0"/>
                <w:sz w:val="20"/>
                <w:szCs w:val="20"/>
              </w:rPr>
              <w:t>【海洋教育】</w:t>
            </w:r>
          </w:p>
          <w:p w:rsidR="00B236CD" w:rsidRPr="00391FDA" w:rsidRDefault="00B236CD" w:rsidP="000A34B7">
            <w:pPr>
              <w:adjustRightInd w:val="0"/>
              <w:snapToGrid w:val="0"/>
              <w:rPr>
                <w:rFonts w:ascii="標楷體" w:eastAsia="標楷體" w:hAnsi="標楷體" w:cs="Arial Unicode MS"/>
                <w:snapToGrid w:val="0"/>
                <w:color w:val="000000"/>
                <w:kern w:val="0"/>
                <w:sz w:val="20"/>
                <w:szCs w:val="20"/>
              </w:rPr>
            </w:pPr>
            <w:r w:rsidRPr="00391FDA">
              <w:rPr>
                <w:rFonts w:ascii="標楷體" w:eastAsia="標楷體" w:hAnsi="標楷體" w:cs="Arial Unicode MS" w:hint="eastAsia"/>
                <w:snapToGrid w:val="0"/>
                <w:color w:val="000000"/>
                <w:kern w:val="0"/>
                <w:sz w:val="20"/>
                <w:szCs w:val="20"/>
              </w:rPr>
              <w:t>海E4認識家鄉或鄰近的水域環境與產業。</w:t>
            </w:r>
          </w:p>
        </w:tc>
      </w:tr>
      <w:tr w:rsidR="00B236CD" w:rsidRPr="002F700A" w:rsidTr="00B236CD">
        <w:tblPrEx>
          <w:tblCellMar>
            <w:top w:w="57" w:type="dxa"/>
            <w:bottom w:w="57" w:type="dxa"/>
          </w:tblCellMar>
        </w:tblPrEx>
        <w:trPr>
          <w:jc w:val="center"/>
        </w:trPr>
        <w:tc>
          <w:tcPr>
            <w:tcW w:w="1162" w:type="dxa"/>
            <w:shd w:val="clear" w:color="auto" w:fill="FFFFFF"/>
            <w:vAlign w:val="center"/>
          </w:tcPr>
          <w:p w:rsidR="009D1D52" w:rsidRPr="00D91449" w:rsidRDefault="009D1D52" w:rsidP="009D1D52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第七週</w:t>
            </w:r>
          </w:p>
          <w:p w:rsidR="00B236CD" w:rsidRPr="00DE2615" w:rsidRDefault="009D1D52" w:rsidP="009D1D52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3/2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-3/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1843" w:type="dxa"/>
            <w:gridSpan w:val="2"/>
            <w:vAlign w:val="center"/>
          </w:tcPr>
          <w:p w:rsidR="00B236CD" w:rsidRPr="003303D5" w:rsidRDefault="00B236CD" w:rsidP="00E2239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第4單元體積</w:t>
            </w:r>
          </w:p>
          <w:p w:rsidR="00B236CD" w:rsidRPr="003303D5" w:rsidRDefault="00B236CD" w:rsidP="00E2239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4-1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體積的公式、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4-2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認識立方公尺和換算、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4-3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複合形體的體積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236CD" w:rsidRPr="003303D5" w:rsidRDefault="00B236CD" w:rsidP="002C2B6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8" w:type="dxa"/>
            <w:gridSpan w:val="3"/>
          </w:tcPr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1.了解正方體和長方體的體積公式與應用。</w:t>
            </w:r>
          </w:p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2.認識立方公尺（m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3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）的意義，並了解立方公分與立方公尺間的關係及換算。</w:t>
            </w:r>
          </w:p>
        </w:tc>
        <w:tc>
          <w:tcPr>
            <w:tcW w:w="2410" w:type="dxa"/>
            <w:shd w:val="clear" w:color="auto" w:fill="auto"/>
          </w:tcPr>
          <w:p w:rsidR="00B236CD" w:rsidRPr="003303D5" w:rsidRDefault="00B236CD" w:rsidP="00E2239C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color w:val="FF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s-Ⅲ-4理解角柱（含正方體、長方體）與圓柱的體積與表面積的計算方式。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B236CD" w:rsidRPr="003303D5" w:rsidRDefault="00B236CD" w:rsidP="00E2239C">
            <w:pPr>
              <w:spacing w:line="360" w:lineRule="exact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S-5-5正方體和長方體：計算正方體和長方體的體積與表面積。正方體與長方體的體積公式。</w:t>
            </w:r>
          </w:p>
        </w:tc>
        <w:tc>
          <w:tcPr>
            <w:tcW w:w="1134" w:type="dxa"/>
            <w:shd w:val="clear" w:color="auto" w:fill="auto"/>
          </w:tcPr>
          <w:p w:rsidR="00B236CD" w:rsidRPr="003303D5" w:rsidRDefault="00B236CD" w:rsidP="003303D5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2690" w:type="dxa"/>
          </w:tcPr>
          <w:p w:rsidR="00B236CD" w:rsidRPr="00391FDA" w:rsidRDefault="00B236CD" w:rsidP="000A34B7">
            <w:pPr>
              <w:adjustRightInd w:val="0"/>
              <w:snapToGrid w:val="0"/>
              <w:rPr>
                <w:rFonts w:ascii="標楷體" w:eastAsia="標楷體" w:hAnsi="標楷體" w:cs="Arial Unicode MS"/>
                <w:snapToGrid w:val="0"/>
                <w:color w:val="000000"/>
                <w:kern w:val="0"/>
                <w:sz w:val="20"/>
                <w:szCs w:val="20"/>
              </w:rPr>
            </w:pPr>
            <w:r w:rsidRPr="00391FDA">
              <w:rPr>
                <w:rFonts w:ascii="標楷體" w:eastAsia="標楷體" w:hAnsi="標楷體" w:cs="Arial Unicode MS" w:hint="eastAsia"/>
                <w:snapToGrid w:val="0"/>
                <w:color w:val="000000"/>
                <w:kern w:val="0"/>
                <w:sz w:val="20"/>
                <w:szCs w:val="20"/>
              </w:rPr>
              <w:t>【原住民族教育】</w:t>
            </w:r>
          </w:p>
          <w:p w:rsidR="00B236CD" w:rsidRPr="00391FDA" w:rsidRDefault="00B236CD" w:rsidP="000A34B7">
            <w:pPr>
              <w:adjustRightInd w:val="0"/>
              <w:snapToGrid w:val="0"/>
              <w:rPr>
                <w:rFonts w:ascii="標楷體" w:eastAsia="標楷體" w:hAnsi="標楷體" w:cs="Arial Unicode MS"/>
                <w:snapToGrid w:val="0"/>
                <w:color w:val="000000"/>
                <w:kern w:val="0"/>
                <w:sz w:val="20"/>
                <w:szCs w:val="20"/>
              </w:rPr>
            </w:pPr>
            <w:r w:rsidRPr="00391FDA">
              <w:rPr>
                <w:rFonts w:ascii="標楷體" w:eastAsia="標楷體" w:hAnsi="標楷體" w:cs="Arial Unicode MS" w:hint="eastAsia"/>
                <w:snapToGrid w:val="0"/>
                <w:color w:val="000000"/>
                <w:kern w:val="0"/>
                <w:sz w:val="20"/>
                <w:szCs w:val="20"/>
              </w:rPr>
              <w:t>原E10原住民族音樂、舞蹈、服飾、建築與各種工藝技實作。</w:t>
            </w:r>
          </w:p>
        </w:tc>
      </w:tr>
      <w:tr w:rsidR="00B236CD" w:rsidRPr="002F700A" w:rsidTr="00B236CD">
        <w:tblPrEx>
          <w:tblCellMar>
            <w:top w:w="57" w:type="dxa"/>
            <w:bottom w:w="57" w:type="dxa"/>
          </w:tblCellMar>
        </w:tblPrEx>
        <w:trPr>
          <w:jc w:val="center"/>
        </w:trPr>
        <w:tc>
          <w:tcPr>
            <w:tcW w:w="1162" w:type="dxa"/>
            <w:shd w:val="clear" w:color="auto" w:fill="FFFFFF"/>
            <w:vAlign w:val="center"/>
          </w:tcPr>
          <w:p w:rsidR="009D1D52" w:rsidRPr="00D91449" w:rsidRDefault="009D1D52" w:rsidP="009D1D52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第八週</w:t>
            </w:r>
          </w:p>
          <w:p w:rsidR="00B236CD" w:rsidRPr="00DE2615" w:rsidRDefault="009D1D52" w:rsidP="009D1D52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31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-4/0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843" w:type="dxa"/>
            <w:gridSpan w:val="2"/>
            <w:vAlign w:val="center"/>
          </w:tcPr>
          <w:p w:rsidR="00B236CD" w:rsidRPr="003303D5" w:rsidRDefault="00B236CD" w:rsidP="00E2239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第5單元整數、小數除以整數</w:t>
            </w:r>
          </w:p>
          <w:p w:rsidR="00B236CD" w:rsidRPr="003303D5" w:rsidRDefault="00B236CD" w:rsidP="00E2239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5-1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整數除以整數、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5-2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小數除以整數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236CD" w:rsidRPr="003303D5" w:rsidRDefault="00B236CD" w:rsidP="002C2B6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8" w:type="dxa"/>
            <w:gridSpan w:val="3"/>
          </w:tcPr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1.能用直式解決整數除以整數，商為三位小數以內，沒有餘數的計算。</w:t>
            </w:r>
          </w:p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2.能用直式解決小數除以整數，商為三位小數以內，沒有餘數的計算。</w:t>
            </w:r>
          </w:p>
        </w:tc>
        <w:tc>
          <w:tcPr>
            <w:tcW w:w="2410" w:type="dxa"/>
            <w:shd w:val="clear" w:color="auto" w:fill="auto"/>
          </w:tcPr>
          <w:p w:rsidR="00B236CD" w:rsidRPr="003303D5" w:rsidRDefault="00B236CD" w:rsidP="00E2239C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color w:val="FF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n-Ⅲ-7理解小數乘法和除法的意義，能做直式計算與應用。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B236CD" w:rsidRPr="003303D5" w:rsidRDefault="00B236CD" w:rsidP="00E2239C">
            <w:pPr>
              <w:spacing w:line="360" w:lineRule="exact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N-5-9整數、小數除以整數(商為小數)：整數除以整數(商為小數)、小數除以整數的意義。教師用位值的概念說明直式計算的合理性。能用概數協助處理除不盡的情況。熟悉分母為2、4、5、8之真分數所對應的小數。</w:t>
            </w:r>
          </w:p>
        </w:tc>
        <w:tc>
          <w:tcPr>
            <w:tcW w:w="1134" w:type="dxa"/>
            <w:shd w:val="clear" w:color="auto" w:fill="auto"/>
          </w:tcPr>
          <w:p w:rsidR="00B236CD" w:rsidRPr="003303D5" w:rsidRDefault="00B236CD" w:rsidP="003303D5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2690" w:type="dxa"/>
          </w:tcPr>
          <w:p w:rsidR="00B236CD" w:rsidRPr="00391FDA" w:rsidRDefault="00B236CD" w:rsidP="000A34B7">
            <w:pPr>
              <w:adjustRightInd w:val="0"/>
              <w:snapToGrid w:val="0"/>
              <w:rPr>
                <w:rFonts w:ascii="標楷體" w:eastAsia="標楷體" w:hAnsi="標楷體" w:cs="Arial Unicode MS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B236CD" w:rsidRPr="002F700A" w:rsidTr="00B236CD">
        <w:tblPrEx>
          <w:tblCellMar>
            <w:top w:w="57" w:type="dxa"/>
            <w:bottom w:w="57" w:type="dxa"/>
          </w:tblCellMar>
        </w:tblPrEx>
        <w:trPr>
          <w:jc w:val="center"/>
        </w:trPr>
        <w:tc>
          <w:tcPr>
            <w:tcW w:w="1162" w:type="dxa"/>
            <w:shd w:val="clear" w:color="auto" w:fill="FFFFFF"/>
            <w:vAlign w:val="center"/>
          </w:tcPr>
          <w:p w:rsidR="009D1D52" w:rsidRPr="00D91449" w:rsidRDefault="009D1D52" w:rsidP="009D1D52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第九週</w:t>
            </w:r>
          </w:p>
          <w:p w:rsidR="00B236CD" w:rsidRPr="00DE2615" w:rsidRDefault="009D1D52" w:rsidP="009D1D52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4/0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7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-4/1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843" w:type="dxa"/>
            <w:gridSpan w:val="2"/>
            <w:vAlign w:val="center"/>
          </w:tcPr>
          <w:p w:rsidR="00B236CD" w:rsidRPr="003303D5" w:rsidRDefault="00B236CD" w:rsidP="00E2239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第5單元整數、小數除以整數</w:t>
            </w:r>
          </w:p>
          <w:p w:rsidR="00B236CD" w:rsidRPr="003303D5" w:rsidRDefault="00B236CD" w:rsidP="00E2239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5-3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分數和小數的互換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236CD" w:rsidRPr="003303D5" w:rsidRDefault="00B236CD" w:rsidP="002C2B6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8" w:type="dxa"/>
            <w:gridSpan w:val="3"/>
          </w:tcPr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1.能做簡單分數換成小數，解決生活上的問題。</w:t>
            </w:r>
          </w:p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2.能做簡單小數換成分數，解決生活上的問題。</w:t>
            </w:r>
          </w:p>
        </w:tc>
        <w:tc>
          <w:tcPr>
            <w:tcW w:w="2410" w:type="dxa"/>
            <w:shd w:val="clear" w:color="auto" w:fill="auto"/>
          </w:tcPr>
          <w:p w:rsidR="00B236CD" w:rsidRPr="003303D5" w:rsidRDefault="00B236CD" w:rsidP="00E2239C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n-Ⅲ-7理解小數乘法和除法的意義，能做直式計算與應用。</w:t>
            </w:r>
          </w:p>
          <w:p w:rsidR="00B236CD" w:rsidRPr="003303D5" w:rsidRDefault="00B236CD" w:rsidP="00E2239C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color w:val="FF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n-Ⅲ-8理解以四捨五入取概數，並進行合理估算。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B236CD" w:rsidRPr="003303D5" w:rsidRDefault="00B236CD" w:rsidP="00E2239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N-5-9整數、小數除以整數(商為小數)：整數除以整數(商為小數)、小數除以整數的意義。教師用位值的概念說明直式計算的合理性。能用概數協助處理除不盡的情況。熟悉分母為2、4、5、8之真分數所對應的小數。</w:t>
            </w:r>
          </w:p>
          <w:p w:rsidR="00B236CD" w:rsidRPr="003303D5" w:rsidRDefault="00B236CD" w:rsidP="00E2239C">
            <w:pPr>
              <w:spacing w:line="360" w:lineRule="exact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N-5-11解題：對小數取概數。具體生活情境。四捨五入法。知道商除不盡的處理。理解近似的意義。</w:t>
            </w:r>
          </w:p>
        </w:tc>
        <w:tc>
          <w:tcPr>
            <w:tcW w:w="1134" w:type="dxa"/>
            <w:shd w:val="clear" w:color="auto" w:fill="auto"/>
          </w:tcPr>
          <w:p w:rsidR="00B236CD" w:rsidRPr="003303D5" w:rsidRDefault="00B236CD" w:rsidP="003303D5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2690" w:type="dxa"/>
          </w:tcPr>
          <w:p w:rsidR="00B236CD" w:rsidRPr="00391FDA" w:rsidRDefault="00B236CD" w:rsidP="000A34B7">
            <w:pPr>
              <w:adjustRightInd w:val="0"/>
              <w:snapToGrid w:val="0"/>
              <w:rPr>
                <w:rFonts w:ascii="標楷體" w:eastAsia="標楷體" w:hAnsi="標楷體" w:cs="Arial Unicode MS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B236CD" w:rsidRPr="002F700A" w:rsidTr="00B236CD">
        <w:tblPrEx>
          <w:tblCellMar>
            <w:top w:w="57" w:type="dxa"/>
            <w:bottom w:w="57" w:type="dxa"/>
          </w:tblCellMar>
        </w:tblPrEx>
        <w:trPr>
          <w:jc w:val="center"/>
        </w:trPr>
        <w:tc>
          <w:tcPr>
            <w:tcW w:w="1162" w:type="dxa"/>
            <w:shd w:val="clear" w:color="auto" w:fill="FFFFFF"/>
            <w:vAlign w:val="center"/>
          </w:tcPr>
          <w:p w:rsidR="009D1D52" w:rsidRPr="00D91449" w:rsidRDefault="009D1D52" w:rsidP="009D1D52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第十週</w:t>
            </w:r>
          </w:p>
          <w:p w:rsidR="00B236CD" w:rsidRPr="00DE2615" w:rsidRDefault="009D1D52" w:rsidP="009D1D52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4/1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-4/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1843" w:type="dxa"/>
            <w:gridSpan w:val="2"/>
            <w:vAlign w:val="center"/>
          </w:tcPr>
          <w:p w:rsidR="00B236CD" w:rsidRPr="003303D5" w:rsidRDefault="00B236CD" w:rsidP="00E2239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加油小站1</w:t>
            </w:r>
          </w:p>
          <w:p w:rsidR="00B236CD" w:rsidRPr="003303D5" w:rsidRDefault="00B236CD" w:rsidP="00E2239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cs="華康粗圓體6.." w:hint="eastAsia"/>
                <w:color w:val="000000"/>
                <w:sz w:val="20"/>
                <w:szCs w:val="20"/>
              </w:rPr>
              <w:t>加油小站、</w:t>
            </w:r>
            <w:r w:rsidRPr="003303D5">
              <w:rPr>
                <w:rFonts w:ascii="標楷體" w:eastAsia="標楷體" w:hAnsi="標楷體" w:cs="華康粗圓體6.."/>
                <w:color w:val="000000"/>
                <w:sz w:val="20"/>
                <w:szCs w:val="20"/>
              </w:rPr>
              <w:t>Try</w:t>
            </w:r>
            <w:r w:rsidRPr="003303D5">
              <w:rPr>
                <w:rFonts w:ascii="標楷體" w:eastAsia="標楷體" w:hAnsi="標楷體" w:cs="華康粗圓體6.." w:hint="eastAsia"/>
                <w:color w:val="000000"/>
                <w:sz w:val="20"/>
                <w:szCs w:val="20"/>
              </w:rPr>
              <w:t>數學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236CD" w:rsidRPr="003303D5" w:rsidRDefault="00B236CD" w:rsidP="002C2B6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8" w:type="dxa"/>
            <w:gridSpan w:val="3"/>
          </w:tcPr>
          <w:p w:rsidR="00B236CD" w:rsidRPr="003303D5" w:rsidRDefault="00B236CD" w:rsidP="00E2239C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sz w:val="20"/>
                <w:szCs w:val="20"/>
              </w:rPr>
              <w:t>統整第1單元～第5單元</w:t>
            </w:r>
          </w:p>
        </w:tc>
        <w:tc>
          <w:tcPr>
            <w:tcW w:w="2410" w:type="dxa"/>
            <w:shd w:val="clear" w:color="auto" w:fill="auto"/>
          </w:tcPr>
          <w:p w:rsidR="00B236CD" w:rsidRPr="003303D5" w:rsidRDefault="00B236CD" w:rsidP="00E2239C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n-Ⅲ-5理解整數相除的分數表示的意義。</w:t>
            </w:r>
          </w:p>
          <w:p w:rsidR="00B236CD" w:rsidRPr="003303D5" w:rsidRDefault="00B236CD" w:rsidP="00E2239C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n-Ⅲ-6理解分數乘法和除法的意義、計算與應用。</w:t>
            </w:r>
          </w:p>
          <w:p w:rsidR="00B236CD" w:rsidRPr="003303D5" w:rsidRDefault="00B236CD" w:rsidP="00E2239C">
            <w:pPr>
              <w:widowControl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n-Ⅲ-7理解小數乘法和除法的意義，能做直式計算與應用。</w:t>
            </w:r>
          </w:p>
          <w:p w:rsidR="00B236CD" w:rsidRPr="003303D5" w:rsidRDefault="00B236CD" w:rsidP="00E2239C">
            <w:pPr>
              <w:widowControl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s-Ⅲ-2認識圓周率的意義，理解圓面積、圓周長、扇形面積與弧長之計算方式。</w:t>
            </w:r>
          </w:p>
          <w:p w:rsidR="00B236CD" w:rsidRPr="003303D5" w:rsidRDefault="00B236CD" w:rsidP="00E2239C">
            <w:pPr>
              <w:widowControl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s-Ⅲ-4理解角柱（含正方體、長方體）與圓柱的體積與表面積的計算方式。</w:t>
            </w:r>
          </w:p>
          <w:p w:rsidR="00B236CD" w:rsidRPr="003303D5" w:rsidRDefault="00B236CD" w:rsidP="00E2239C">
            <w:pPr>
              <w:widowControl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n-Ⅲ-7理解小數乘法和除法的意義，能做直式計算與應用。</w:t>
            </w:r>
          </w:p>
          <w:p w:rsidR="00B236CD" w:rsidRPr="003303D5" w:rsidRDefault="00B236CD" w:rsidP="00E2239C">
            <w:pPr>
              <w:widowControl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n-Ⅲ-8理解以四捨五入取概數，並進行合理估算。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B236CD" w:rsidRPr="003303D5" w:rsidRDefault="00B236CD" w:rsidP="00E2239C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N-5-5分數的乘法：整數乘以分數、分數乘以分數的意義。知道用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約分簡化乘法計算。處理乘積一定比被乘數大的錯誤類型。透過分數計算的公式，知道乘法交換律在分數也成立。</w:t>
            </w:r>
          </w:p>
          <w:p w:rsidR="00B236CD" w:rsidRPr="003303D5" w:rsidRDefault="00B236CD" w:rsidP="00E2239C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N-5-6整數相除之分數表示：從分裝（測量）和平分的觀點，分別說明整數相除為分數之意義與合理性。</w:t>
            </w:r>
          </w:p>
          <w:p w:rsidR="00B236CD" w:rsidRPr="003303D5" w:rsidRDefault="00B236CD" w:rsidP="00E2239C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N-5-7分數除以整數：分數除以整數的意義。最後將問題轉化為乘以單位分數。</w:t>
            </w:r>
          </w:p>
          <w:p w:rsidR="00B236CD" w:rsidRPr="003303D5" w:rsidRDefault="00B236CD" w:rsidP="00E2239C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N-5-8小數的乘法：整數乘以小數、小數乘以小數的意義。乘數為小數的直式計算。教師用位值的概念說明直式計算的合理性。處理乘積一定比被乘數大的錯誤類型。</w:t>
            </w:r>
          </w:p>
          <w:p w:rsidR="00B236CD" w:rsidRPr="003303D5" w:rsidRDefault="00B236CD" w:rsidP="00E2239C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S-5-3扇形：扇形的定義。「圓心角」。扇形可視為圓的一部分。將扇形與分數結合（幾分之幾圓）。能畫出指定扇形。</w:t>
            </w:r>
          </w:p>
          <w:p w:rsidR="00B236CD" w:rsidRPr="003303D5" w:rsidRDefault="00B236CD" w:rsidP="00E2239C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S-5-5正方體和長方體：計算正方體和長方體的體積與表面積。正方體與長方體的體積公式。</w:t>
            </w:r>
          </w:p>
          <w:p w:rsidR="00B236CD" w:rsidRPr="003303D5" w:rsidRDefault="00B236CD" w:rsidP="00E2239C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N-5-9整數、小數除以整數(商為小數)：整數除以整數(商為小數)、小數除以整數的意義。教師用位值的概念說明直式計算的合理性。能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用概數協助處理除不盡的情況。熟悉分母為2、4、5、8之真分數所對應的小數。</w:t>
            </w:r>
          </w:p>
          <w:p w:rsidR="00B236CD" w:rsidRPr="003303D5" w:rsidRDefault="00B236CD" w:rsidP="00E2239C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N-5-11解題：對小數取概數。具體生活情境。四捨五入法。知道商除不盡的處理。理解近似的意義。</w:t>
            </w:r>
          </w:p>
        </w:tc>
        <w:tc>
          <w:tcPr>
            <w:tcW w:w="1134" w:type="dxa"/>
            <w:shd w:val="clear" w:color="auto" w:fill="auto"/>
          </w:tcPr>
          <w:p w:rsidR="00B236CD" w:rsidRPr="003303D5" w:rsidRDefault="00B236CD" w:rsidP="003303D5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觀察評量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實作評量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2690" w:type="dxa"/>
          </w:tcPr>
          <w:p w:rsidR="00B236CD" w:rsidRPr="00391FDA" w:rsidRDefault="00B236CD" w:rsidP="000A34B7">
            <w:pPr>
              <w:adjustRightInd w:val="0"/>
              <w:snapToGrid w:val="0"/>
              <w:rPr>
                <w:rFonts w:ascii="標楷體" w:eastAsia="標楷體" w:hAnsi="標楷體" w:cs="Arial Unicode MS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B236CD" w:rsidRPr="002F700A" w:rsidTr="00B236CD">
        <w:tblPrEx>
          <w:tblCellMar>
            <w:top w:w="57" w:type="dxa"/>
            <w:bottom w:w="57" w:type="dxa"/>
          </w:tblCellMar>
        </w:tblPrEx>
        <w:trPr>
          <w:jc w:val="center"/>
        </w:trPr>
        <w:tc>
          <w:tcPr>
            <w:tcW w:w="1162" w:type="dxa"/>
            <w:shd w:val="clear" w:color="auto" w:fill="FFFFFF"/>
            <w:vAlign w:val="center"/>
          </w:tcPr>
          <w:p w:rsidR="009D1D52" w:rsidRPr="00D91449" w:rsidRDefault="009D1D52" w:rsidP="009D1D52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第十一週</w:t>
            </w:r>
          </w:p>
          <w:p w:rsidR="00B236CD" w:rsidRPr="00DE2615" w:rsidRDefault="009D1D52" w:rsidP="009D1D52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4/2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-4/2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1843" w:type="dxa"/>
            <w:gridSpan w:val="2"/>
            <w:vAlign w:val="center"/>
          </w:tcPr>
          <w:p w:rsidR="00B236CD" w:rsidRPr="003303D5" w:rsidRDefault="00B236CD" w:rsidP="00E2239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第6單元生活中的大單位</w:t>
            </w:r>
          </w:p>
          <w:p w:rsidR="00B236CD" w:rsidRPr="003303D5" w:rsidRDefault="00B236CD" w:rsidP="00E2239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6-1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認識公噸、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6-2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公噸和公斤的換算及應用、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6-3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認識公畝和公頃、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6-4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平方公尺、公畝和公頃的換算及應用、6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-5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認識平方公里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236CD" w:rsidRPr="003303D5" w:rsidRDefault="00B236CD" w:rsidP="002C2B6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8" w:type="dxa"/>
            <w:gridSpan w:val="3"/>
          </w:tcPr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1.能認識公噸。</w:t>
            </w:r>
          </w:p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2.能認識公噸和公斤的關係，並利用此關係進行整數和小數的換算與計算問題。</w:t>
            </w:r>
          </w:p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3.能認識公畝、公頃和平方公里。</w:t>
            </w:r>
          </w:p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4.能認識平方公尺、公畝、公頃和平方公里相互間的關係，並利用此關係進行整數和小數的換算與計算問題。</w:t>
            </w:r>
          </w:p>
        </w:tc>
        <w:tc>
          <w:tcPr>
            <w:tcW w:w="2410" w:type="dxa"/>
            <w:shd w:val="clear" w:color="auto" w:fill="auto"/>
          </w:tcPr>
          <w:p w:rsidR="00B236CD" w:rsidRPr="003303D5" w:rsidRDefault="00B236CD" w:rsidP="00E2239C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color w:val="FF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n-Ⅲ-11認識量的常用單位及其換算，並處理相關的應用問題。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B236CD" w:rsidRPr="003303D5" w:rsidRDefault="00B236CD" w:rsidP="00E2239C">
            <w:pPr>
              <w:spacing w:line="360" w:lineRule="exact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N-5-13重量：「公噸」。生活實例之應用。含與公斤」的換算與計算。使用概數。</w:t>
            </w:r>
          </w:p>
        </w:tc>
        <w:tc>
          <w:tcPr>
            <w:tcW w:w="1134" w:type="dxa"/>
            <w:shd w:val="clear" w:color="auto" w:fill="auto"/>
          </w:tcPr>
          <w:p w:rsidR="00B236CD" w:rsidRPr="003303D5" w:rsidRDefault="00B236CD" w:rsidP="003303D5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2690" w:type="dxa"/>
          </w:tcPr>
          <w:p w:rsidR="00B236CD" w:rsidRPr="00391FDA" w:rsidRDefault="00B236CD" w:rsidP="000A34B7">
            <w:pPr>
              <w:adjustRightInd w:val="0"/>
              <w:snapToGrid w:val="0"/>
              <w:rPr>
                <w:rFonts w:ascii="標楷體" w:eastAsia="標楷體" w:hAnsi="標楷體" w:cs="Arial Unicode MS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B236CD" w:rsidRPr="002F700A" w:rsidTr="00B236CD">
        <w:tblPrEx>
          <w:tblCellMar>
            <w:top w:w="57" w:type="dxa"/>
            <w:bottom w:w="57" w:type="dxa"/>
          </w:tblCellMar>
        </w:tblPrEx>
        <w:trPr>
          <w:jc w:val="center"/>
        </w:trPr>
        <w:tc>
          <w:tcPr>
            <w:tcW w:w="1162" w:type="dxa"/>
            <w:shd w:val="clear" w:color="auto" w:fill="FFFFFF"/>
            <w:vAlign w:val="center"/>
          </w:tcPr>
          <w:p w:rsidR="009D1D52" w:rsidRPr="00D91449" w:rsidRDefault="009D1D52" w:rsidP="009D1D52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第十二週</w:t>
            </w:r>
          </w:p>
          <w:p w:rsidR="00B236CD" w:rsidRPr="00DE2615" w:rsidRDefault="009D1D52" w:rsidP="009D1D52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4/2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8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-5/0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843" w:type="dxa"/>
            <w:gridSpan w:val="2"/>
            <w:vAlign w:val="center"/>
          </w:tcPr>
          <w:p w:rsidR="00B236CD" w:rsidRPr="003303D5" w:rsidRDefault="00B236CD" w:rsidP="00E2239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第6單元生活中的大單位</w:t>
            </w:r>
          </w:p>
          <w:p w:rsidR="00B236CD" w:rsidRPr="003303D5" w:rsidRDefault="00B236CD" w:rsidP="00E2239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6-6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平方公尺、公畝、公頃和平方公里的換算及應用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236CD" w:rsidRPr="003303D5" w:rsidRDefault="00B236CD" w:rsidP="002C2B6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8" w:type="dxa"/>
            <w:gridSpan w:val="3"/>
          </w:tcPr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FU-BZ" w:hint="eastAsia"/>
                <w:color w:val="000000"/>
                <w:kern w:val="0"/>
                <w:sz w:val="20"/>
                <w:szCs w:val="20"/>
              </w:rPr>
              <w:t>1.能認識公畝、公頃和平方公里。</w:t>
            </w:r>
          </w:p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FU-BZ" w:hint="eastAsia"/>
                <w:color w:val="000000"/>
                <w:kern w:val="0"/>
                <w:sz w:val="20"/>
                <w:szCs w:val="20"/>
              </w:rPr>
              <w:t>2.能認識平方公尺、公畝、公頃和平方公里相互間的關係，並利用此關係進行整數和小數的換算與計算問題。</w:t>
            </w:r>
          </w:p>
        </w:tc>
        <w:tc>
          <w:tcPr>
            <w:tcW w:w="2410" w:type="dxa"/>
            <w:shd w:val="clear" w:color="auto" w:fill="auto"/>
          </w:tcPr>
          <w:p w:rsidR="00B236CD" w:rsidRPr="003303D5" w:rsidRDefault="00B236CD" w:rsidP="00E2239C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color w:val="FF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n-Ⅲ-11認識量的常用單位及其換算，並處理相關的應用問題。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B236CD" w:rsidRPr="003303D5" w:rsidRDefault="00B236CD" w:rsidP="00E2239C">
            <w:pPr>
              <w:spacing w:line="360" w:lineRule="exact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N-5-12面積：「公畝」、「公頃」、「平方公里」。生活實例之應用。含與「平方公尺」的換算與計算。使用概數。</w:t>
            </w:r>
          </w:p>
        </w:tc>
        <w:tc>
          <w:tcPr>
            <w:tcW w:w="1134" w:type="dxa"/>
            <w:shd w:val="clear" w:color="auto" w:fill="auto"/>
          </w:tcPr>
          <w:p w:rsidR="00B236CD" w:rsidRPr="003303D5" w:rsidRDefault="00B236CD" w:rsidP="003303D5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2690" w:type="dxa"/>
          </w:tcPr>
          <w:p w:rsidR="00B236CD" w:rsidRPr="00391FDA" w:rsidRDefault="00B236CD" w:rsidP="000A34B7">
            <w:pPr>
              <w:adjustRightInd w:val="0"/>
              <w:snapToGrid w:val="0"/>
              <w:rPr>
                <w:rFonts w:ascii="標楷體" w:eastAsia="標楷體" w:hAnsi="標楷體" w:cs="Arial Unicode MS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B236CD" w:rsidRPr="002F700A" w:rsidTr="00B236CD">
        <w:tblPrEx>
          <w:tblCellMar>
            <w:top w:w="57" w:type="dxa"/>
            <w:bottom w:w="57" w:type="dxa"/>
          </w:tblCellMar>
        </w:tblPrEx>
        <w:trPr>
          <w:jc w:val="center"/>
        </w:trPr>
        <w:tc>
          <w:tcPr>
            <w:tcW w:w="1162" w:type="dxa"/>
            <w:shd w:val="clear" w:color="auto" w:fill="FFFFFF"/>
            <w:vAlign w:val="center"/>
          </w:tcPr>
          <w:p w:rsidR="009D1D52" w:rsidRPr="00D91449" w:rsidRDefault="009D1D52" w:rsidP="009D1D52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第十三週</w:t>
            </w:r>
          </w:p>
          <w:p w:rsidR="00B236CD" w:rsidRPr="00DE2615" w:rsidRDefault="009D1D52" w:rsidP="009D1D52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5/0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-5/1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843" w:type="dxa"/>
            <w:gridSpan w:val="2"/>
            <w:vAlign w:val="center"/>
          </w:tcPr>
          <w:p w:rsidR="00B236CD" w:rsidRPr="003303D5" w:rsidRDefault="00B236CD" w:rsidP="00E2239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第7單元柱體、錐體和球體</w:t>
            </w:r>
          </w:p>
          <w:p w:rsidR="00B236CD" w:rsidRPr="003303D5" w:rsidRDefault="00B236CD" w:rsidP="00E2239C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7-1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柱體和錐體的分類與命名、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7-2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柱體的構成要素、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7-3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錐體的構成要素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236CD" w:rsidRPr="003303D5" w:rsidRDefault="00B236CD" w:rsidP="002C2B6A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8" w:type="dxa"/>
            <w:gridSpan w:val="3"/>
          </w:tcPr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鈅鸃...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鈅鸃..." w:hint="eastAsia"/>
                <w:color w:val="000000"/>
                <w:kern w:val="0"/>
                <w:sz w:val="20"/>
                <w:szCs w:val="20"/>
              </w:rPr>
              <w:t>1.能透過實物、圖片的操作與分類，辨識柱體和錐體。</w:t>
            </w:r>
          </w:p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鈅鸃...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鈅鸃..." w:hint="eastAsia"/>
                <w:color w:val="000000"/>
                <w:kern w:val="0"/>
                <w:sz w:val="20"/>
                <w:szCs w:val="20"/>
              </w:rPr>
              <w:t>2.能透過觀察與操作，了解柱體的組成要素與性質。</w:t>
            </w:r>
          </w:p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鈅鸃...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鈅鸃..." w:hint="eastAsia"/>
                <w:color w:val="000000"/>
                <w:kern w:val="0"/>
                <w:sz w:val="20"/>
                <w:szCs w:val="20"/>
              </w:rPr>
              <w:t>3.能透過觀察與操作，了解錐體的組成要素與性質。</w:t>
            </w:r>
          </w:p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鈅鸃...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鈅鸃..." w:hint="eastAsia"/>
                <w:color w:val="000000"/>
                <w:kern w:val="0"/>
                <w:sz w:val="20"/>
                <w:szCs w:val="20"/>
              </w:rPr>
              <w:t>4.能透過組成要素的比較，了解角柱和圓柱的異同，及其要素間的關係。</w:t>
            </w:r>
          </w:p>
          <w:p w:rsidR="00B236CD" w:rsidRPr="003303D5" w:rsidRDefault="00B236CD" w:rsidP="00E2239C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鈅鸃...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鈅鸃..." w:hint="eastAsia"/>
                <w:color w:val="000000"/>
                <w:kern w:val="0"/>
                <w:sz w:val="20"/>
                <w:szCs w:val="20"/>
              </w:rPr>
              <w:t>5.能透過組成要素的比較，了解角錐和圓錐的異同，及其要素間的關係。</w:t>
            </w:r>
          </w:p>
        </w:tc>
        <w:tc>
          <w:tcPr>
            <w:tcW w:w="2410" w:type="dxa"/>
            <w:shd w:val="clear" w:color="auto" w:fill="auto"/>
          </w:tcPr>
          <w:p w:rsidR="00B236CD" w:rsidRPr="003303D5" w:rsidRDefault="00B236CD" w:rsidP="00E2239C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color w:val="FF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s-Ⅲ-3從操作活動，理解空間中面與面的關係與簡單立體形體的性質。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B236CD" w:rsidRPr="003303D5" w:rsidRDefault="00B236CD" w:rsidP="00E2239C">
            <w:pPr>
              <w:spacing w:line="360" w:lineRule="exact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S-5-7球、柱體與錐體：以操作活動為主。認識球、(直)圓柱、(直)角柱、(直)角錐、(直)圓錐。認識柱體和錐體之構成要素與展開圖。檢查柱體兩底面平行；檢查柱體側面和底面垂直，錐體側面和底面不垂直。</w:t>
            </w:r>
          </w:p>
        </w:tc>
        <w:tc>
          <w:tcPr>
            <w:tcW w:w="1134" w:type="dxa"/>
            <w:shd w:val="clear" w:color="auto" w:fill="auto"/>
          </w:tcPr>
          <w:p w:rsidR="00B236CD" w:rsidRPr="003303D5" w:rsidRDefault="00B236CD" w:rsidP="003303D5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2690" w:type="dxa"/>
          </w:tcPr>
          <w:p w:rsidR="00B236CD" w:rsidRPr="00391FDA" w:rsidRDefault="00B236CD" w:rsidP="000A34B7">
            <w:pPr>
              <w:adjustRightInd w:val="0"/>
              <w:snapToGrid w:val="0"/>
              <w:rPr>
                <w:rFonts w:ascii="標楷體" w:eastAsia="標楷體" w:hAnsi="標楷體" w:cs="Arial Unicode MS"/>
                <w:snapToGrid w:val="0"/>
                <w:color w:val="000000"/>
                <w:kern w:val="0"/>
                <w:sz w:val="20"/>
                <w:szCs w:val="20"/>
              </w:rPr>
            </w:pPr>
            <w:r w:rsidRPr="00391FDA">
              <w:rPr>
                <w:rFonts w:ascii="標楷體" w:eastAsia="標楷體" w:hAnsi="標楷體" w:cs="Arial Unicode MS" w:hint="eastAsia"/>
                <w:snapToGrid w:val="0"/>
                <w:color w:val="000000"/>
                <w:kern w:val="0"/>
                <w:sz w:val="20"/>
                <w:szCs w:val="20"/>
              </w:rPr>
              <w:t>【國際教育】</w:t>
            </w:r>
          </w:p>
          <w:p w:rsidR="00B236CD" w:rsidRPr="00391FDA" w:rsidRDefault="00B236CD" w:rsidP="000A34B7">
            <w:pPr>
              <w:adjustRightInd w:val="0"/>
              <w:snapToGrid w:val="0"/>
              <w:rPr>
                <w:rFonts w:ascii="標楷體" w:eastAsia="標楷體" w:hAnsi="標楷體" w:cs="Arial Unicode MS"/>
                <w:snapToGrid w:val="0"/>
                <w:color w:val="000000"/>
                <w:kern w:val="0"/>
                <w:sz w:val="20"/>
                <w:szCs w:val="20"/>
              </w:rPr>
            </w:pPr>
            <w:r w:rsidRPr="00391FDA">
              <w:rPr>
                <w:rFonts w:ascii="標楷體" w:eastAsia="標楷體" w:hAnsi="標楷體" w:cs="Arial Unicode MS" w:hint="eastAsia"/>
                <w:snapToGrid w:val="0"/>
                <w:color w:val="000000"/>
                <w:kern w:val="0"/>
                <w:sz w:val="20"/>
                <w:szCs w:val="20"/>
              </w:rPr>
              <w:t>國E5體認國際文化的多樣性。</w:t>
            </w:r>
          </w:p>
        </w:tc>
      </w:tr>
      <w:tr w:rsidR="009D1D52" w:rsidRPr="002F700A" w:rsidTr="00B236CD">
        <w:tblPrEx>
          <w:tblCellMar>
            <w:top w:w="57" w:type="dxa"/>
            <w:bottom w:w="57" w:type="dxa"/>
          </w:tblCellMar>
        </w:tblPrEx>
        <w:trPr>
          <w:jc w:val="center"/>
        </w:trPr>
        <w:tc>
          <w:tcPr>
            <w:tcW w:w="1162" w:type="dxa"/>
            <w:shd w:val="clear" w:color="auto" w:fill="FFFFFF"/>
            <w:vAlign w:val="center"/>
          </w:tcPr>
          <w:p w:rsidR="009D1D52" w:rsidRPr="00D91449" w:rsidRDefault="009D1D52" w:rsidP="009D1D52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第十四週</w:t>
            </w:r>
          </w:p>
          <w:p w:rsidR="009D1D52" w:rsidRPr="00D91449" w:rsidRDefault="009D1D52" w:rsidP="009D1D52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5/1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-5/1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843" w:type="dxa"/>
            <w:gridSpan w:val="2"/>
            <w:vAlign w:val="center"/>
          </w:tcPr>
          <w:p w:rsidR="009D1D52" w:rsidRPr="003303D5" w:rsidRDefault="009D1D52" w:rsidP="009D1D5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第7單元柱體、錐體和球體</w:t>
            </w:r>
          </w:p>
          <w:p w:rsidR="009D1D52" w:rsidRPr="003303D5" w:rsidRDefault="009D1D52" w:rsidP="009D1D5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7-4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柱體及錐體面和面的關係、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7-5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認識球體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D1D52" w:rsidRPr="003303D5" w:rsidRDefault="009D1D52" w:rsidP="009D1D52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8" w:type="dxa"/>
            <w:gridSpan w:val="3"/>
          </w:tcPr>
          <w:p w:rsidR="009D1D52" w:rsidRPr="003303D5" w:rsidRDefault="009D1D52" w:rsidP="009D1D52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FU-BZ" w:hint="eastAsia"/>
                <w:color w:val="000000"/>
                <w:kern w:val="0"/>
                <w:sz w:val="20"/>
                <w:szCs w:val="20"/>
              </w:rPr>
              <w:t>1.能透過觀察與操作，了解錐體的組成要素與性質。</w:t>
            </w:r>
          </w:p>
          <w:p w:rsidR="009D1D52" w:rsidRPr="003303D5" w:rsidRDefault="009D1D52" w:rsidP="009D1D52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FU-BZ" w:hint="eastAsia"/>
                <w:color w:val="000000"/>
                <w:kern w:val="0"/>
                <w:sz w:val="20"/>
                <w:szCs w:val="20"/>
              </w:rPr>
              <w:t>2.能透過組成要素的比較，了解角錐和圓錐的異同，及其要素間的關係。</w:t>
            </w:r>
          </w:p>
          <w:p w:rsidR="009D1D52" w:rsidRPr="003303D5" w:rsidRDefault="009D1D52" w:rsidP="009D1D52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FU-BZ" w:hint="eastAsia"/>
                <w:color w:val="000000"/>
                <w:kern w:val="0"/>
                <w:sz w:val="20"/>
                <w:szCs w:val="20"/>
              </w:rPr>
              <w:t>3.理解柱體和錐體中，面和面的關係。</w:t>
            </w:r>
          </w:p>
          <w:p w:rsidR="009D1D52" w:rsidRPr="003303D5" w:rsidRDefault="009D1D52" w:rsidP="009D1D52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FU-BZ" w:hint="eastAsia"/>
                <w:color w:val="000000"/>
                <w:kern w:val="0"/>
                <w:sz w:val="20"/>
                <w:szCs w:val="20"/>
              </w:rPr>
              <w:t>4.認識球體。</w:t>
            </w:r>
          </w:p>
        </w:tc>
        <w:tc>
          <w:tcPr>
            <w:tcW w:w="2410" w:type="dxa"/>
            <w:shd w:val="clear" w:color="auto" w:fill="auto"/>
          </w:tcPr>
          <w:p w:rsidR="009D1D52" w:rsidRPr="003303D5" w:rsidRDefault="009D1D52" w:rsidP="009D1D52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color w:val="FF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s-Ⅲ-3從操作活動，理解空間中面與面的關係與簡單立體形體的性質。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9D1D52" w:rsidRPr="003303D5" w:rsidRDefault="009D1D52" w:rsidP="009D1D52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S-5-6空間中面與面的關係：以操作活動為主。生活中面與面平行或垂直的現象。正方體(長方體)中面與面的平行或垂直關係。用正方體(長方體)檢查面與面的平行與垂直。</w:t>
            </w:r>
          </w:p>
          <w:p w:rsidR="009D1D52" w:rsidRPr="003303D5" w:rsidRDefault="009D1D52" w:rsidP="009D1D52">
            <w:pPr>
              <w:spacing w:line="360" w:lineRule="exact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S-5-7球、柱體與錐體：以操作活動為主。認識球、(直)圓柱、(直)角柱、(直)角錐、(直)圓錐。認識柱體和錐體之構成要素與展開圖。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檢查柱體兩底面平行；檢查柱體側面和底面垂直，錐體側面和底面不垂直。</w:t>
            </w:r>
          </w:p>
        </w:tc>
        <w:tc>
          <w:tcPr>
            <w:tcW w:w="1134" w:type="dxa"/>
            <w:shd w:val="clear" w:color="auto" w:fill="auto"/>
          </w:tcPr>
          <w:p w:rsidR="009D1D52" w:rsidRPr="003303D5" w:rsidRDefault="009D1D52" w:rsidP="009D1D52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觀察評量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2690" w:type="dxa"/>
          </w:tcPr>
          <w:p w:rsidR="009D1D52" w:rsidRPr="00391FDA" w:rsidRDefault="009D1D52" w:rsidP="009D1D52">
            <w:pPr>
              <w:adjustRightInd w:val="0"/>
              <w:snapToGrid w:val="0"/>
              <w:rPr>
                <w:rFonts w:ascii="標楷體" w:eastAsia="標楷體" w:hAnsi="標楷體" w:cs="Arial Unicode MS"/>
                <w:snapToGrid w:val="0"/>
                <w:color w:val="000000"/>
                <w:kern w:val="0"/>
                <w:sz w:val="20"/>
                <w:szCs w:val="20"/>
              </w:rPr>
            </w:pPr>
            <w:r w:rsidRPr="00391FDA">
              <w:rPr>
                <w:rFonts w:ascii="標楷體" w:eastAsia="標楷體" w:hAnsi="標楷體" w:cs="Arial Unicode MS" w:hint="eastAsia"/>
                <w:snapToGrid w:val="0"/>
                <w:color w:val="000000"/>
                <w:kern w:val="0"/>
                <w:sz w:val="20"/>
                <w:szCs w:val="20"/>
              </w:rPr>
              <w:t>【國際教育】</w:t>
            </w:r>
          </w:p>
          <w:p w:rsidR="009D1D52" w:rsidRPr="00391FDA" w:rsidRDefault="009D1D52" w:rsidP="009D1D52">
            <w:pPr>
              <w:adjustRightInd w:val="0"/>
              <w:snapToGrid w:val="0"/>
              <w:rPr>
                <w:rFonts w:ascii="標楷體" w:eastAsia="標楷體" w:hAnsi="標楷體" w:cs="Arial Unicode MS"/>
                <w:snapToGrid w:val="0"/>
                <w:color w:val="000000"/>
                <w:kern w:val="0"/>
                <w:sz w:val="20"/>
                <w:szCs w:val="20"/>
              </w:rPr>
            </w:pPr>
            <w:r w:rsidRPr="00391FDA">
              <w:rPr>
                <w:rFonts w:ascii="標楷體" w:eastAsia="標楷體" w:hAnsi="標楷體" w:cs="Arial Unicode MS" w:hint="eastAsia"/>
                <w:snapToGrid w:val="0"/>
                <w:color w:val="000000"/>
                <w:kern w:val="0"/>
                <w:sz w:val="20"/>
                <w:szCs w:val="20"/>
              </w:rPr>
              <w:t>國E5體認國際文化的多樣性。</w:t>
            </w:r>
          </w:p>
        </w:tc>
      </w:tr>
      <w:tr w:rsidR="009D1D52" w:rsidRPr="002F700A" w:rsidTr="00B236CD">
        <w:tblPrEx>
          <w:tblCellMar>
            <w:top w:w="57" w:type="dxa"/>
            <w:bottom w:w="57" w:type="dxa"/>
          </w:tblCellMar>
        </w:tblPrEx>
        <w:trPr>
          <w:jc w:val="center"/>
        </w:trPr>
        <w:tc>
          <w:tcPr>
            <w:tcW w:w="1162" w:type="dxa"/>
            <w:shd w:val="clear" w:color="auto" w:fill="FFFFFF"/>
            <w:vAlign w:val="center"/>
          </w:tcPr>
          <w:p w:rsidR="009D1D52" w:rsidRPr="00D91449" w:rsidRDefault="009D1D52" w:rsidP="009D1D52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第十五週</w:t>
            </w:r>
          </w:p>
          <w:p w:rsidR="009D1D52" w:rsidRPr="00D91449" w:rsidRDefault="009D1D52" w:rsidP="009D1D52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5/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19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-5/2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843" w:type="dxa"/>
            <w:gridSpan w:val="2"/>
            <w:vAlign w:val="center"/>
          </w:tcPr>
          <w:p w:rsidR="009D1D52" w:rsidRPr="003303D5" w:rsidRDefault="009D1D52" w:rsidP="009D1D5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第8單元比率和百分率</w:t>
            </w:r>
          </w:p>
          <w:p w:rsidR="009D1D52" w:rsidRPr="003303D5" w:rsidRDefault="009D1D52" w:rsidP="009D1D52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8-1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認識比率、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8-2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認識百分率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D1D52" w:rsidRPr="003303D5" w:rsidRDefault="009D1D52" w:rsidP="009D1D52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8" w:type="dxa"/>
            <w:gridSpan w:val="3"/>
          </w:tcPr>
          <w:p w:rsidR="009D1D52" w:rsidRPr="003303D5" w:rsidRDefault="009D1D52" w:rsidP="009D1D52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1.能由生活情境中的問題，理解比率。</w:t>
            </w:r>
          </w:p>
          <w:p w:rsidR="009D1D52" w:rsidRPr="003303D5" w:rsidRDefault="009D1D52" w:rsidP="009D1D52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2.能由生活情境中的問題，理解百分率。</w:t>
            </w:r>
          </w:p>
        </w:tc>
        <w:tc>
          <w:tcPr>
            <w:tcW w:w="2410" w:type="dxa"/>
            <w:shd w:val="clear" w:color="auto" w:fill="auto"/>
          </w:tcPr>
          <w:p w:rsidR="009D1D52" w:rsidRPr="003303D5" w:rsidRDefault="009D1D52" w:rsidP="009D1D52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n-Ⅲ-5理解整數相除的分數表示的意義。</w:t>
            </w:r>
          </w:p>
          <w:p w:rsidR="009D1D52" w:rsidRPr="003303D5" w:rsidRDefault="009D1D52" w:rsidP="009D1D52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n-Ⅲ-8理解以四捨五入取概數，並進行合理估算。</w:t>
            </w:r>
          </w:p>
          <w:p w:rsidR="009D1D52" w:rsidRPr="003303D5" w:rsidRDefault="009D1D52" w:rsidP="009D1D52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color w:val="FF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n-Ⅲ-9理解比例關係的意義，並能據以觀察、表述、計算與解題，如比率、比例尺、速度、基準量等。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9D1D52" w:rsidRPr="003303D5" w:rsidRDefault="009D1D52" w:rsidP="009D1D52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N-5-10解題：比率與應用。整數相除的應用。含「百分率」、「折」、「成」。</w:t>
            </w:r>
          </w:p>
          <w:p w:rsidR="009D1D52" w:rsidRPr="003303D5" w:rsidRDefault="009D1D52" w:rsidP="009D1D52">
            <w:pPr>
              <w:spacing w:line="360" w:lineRule="exact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N-5-11解題：對小數取概數。具體生活情境。四捨五入法。知道商除不盡的處理。理解近似的意義。</w:t>
            </w:r>
          </w:p>
        </w:tc>
        <w:tc>
          <w:tcPr>
            <w:tcW w:w="1134" w:type="dxa"/>
            <w:shd w:val="clear" w:color="auto" w:fill="auto"/>
          </w:tcPr>
          <w:p w:rsidR="009D1D52" w:rsidRPr="003303D5" w:rsidRDefault="009D1D52" w:rsidP="009D1D52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2690" w:type="dxa"/>
          </w:tcPr>
          <w:p w:rsidR="009D1D52" w:rsidRPr="00391FDA" w:rsidRDefault="009D1D52" w:rsidP="009D1D52">
            <w:pPr>
              <w:adjustRightInd w:val="0"/>
              <w:snapToGrid w:val="0"/>
              <w:rPr>
                <w:rFonts w:ascii="標楷體" w:eastAsia="標楷體" w:hAnsi="標楷體" w:cs="Arial Unicode MS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9D1D52" w:rsidRPr="002F700A" w:rsidTr="00B236CD">
        <w:tblPrEx>
          <w:tblCellMar>
            <w:top w:w="57" w:type="dxa"/>
            <w:bottom w:w="57" w:type="dxa"/>
          </w:tblCellMar>
        </w:tblPrEx>
        <w:trPr>
          <w:jc w:val="center"/>
        </w:trPr>
        <w:tc>
          <w:tcPr>
            <w:tcW w:w="1162" w:type="dxa"/>
            <w:shd w:val="clear" w:color="auto" w:fill="FFFFFF"/>
            <w:vAlign w:val="center"/>
          </w:tcPr>
          <w:p w:rsidR="007D2CE6" w:rsidRPr="00D91449" w:rsidRDefault="007D2CE6" w:rsidP="007D2CE6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第十六週</w:t>
            </w:r>
          </w:p>
          <w:p w:rsidR="009D1D52" w:rsidRPr="00DE2615" w:rsidRDefault="007D2CE6" w:rsidP="007D2CE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5/2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843" w:type="dxa"/>
            <w:gridSpan w:val="2"/>
            <w:vAlign w:val="center"/>
          </w:tcPr>
          <w:p w:rsidR="009D1D52" w:rsidRPr="003303D5" w:rsidRDefault="009D1D52" w:rsidP="009D1D5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第8單元比率和百分率</w:t>
            </w:r>
          </w:p>
          <w:p w:rsidR="009D1D52" w:rsidRPr="003303D5" w:rsidRDefault="009D1D52" w:rsidP="009D1D5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8-3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百分率的應用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D1D52" w:rsidRPr="003303D5" w:rsidRDefault="009D1D52" w:rsidP="009D1D52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8" w:type="dxa"/>
            <w:gridSpan w:val="3"/>
          </w:tcPr>
          <w:p w:rsidR="009D1D52" w:rsidRPr="003303D5" w:rsidRDefault="009D1D52" w:rsidP="009D1D52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◆能解決生活中與百分率有關的問題。</w:t>
            </w:r>
          </w:p>
        </w:tc>
        <w:tc>
          <w:tcPr>
            <w:tcW w:w="2410" w:type="dxa"/>
            <w:shd w:val="clear" w:color="auto" w:fill="auto"/>
          </w:tcPr>
          <w:p w:rsidR="009D1D52" w:rsidRPr="003303D5" w:rsidRDefault="009D1D52" w:rsidP="009D1D52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n-Ⅲ-5理解整數相除的分數表示的意義。</w:t>
            </w:r>
          </w:p>
          <w:p w:rsidR="009D1D52" w:rsidRPr="003303D5" w:rsidRDefault="009D1D52" w:rsidP="009D1D52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color w:val="FF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n-Ⅲ-9理解比例關係的意義，並能據以觀察、表述、計算與解題，如比率、比例尺、速度、基準量等。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9D1D52" w:rsidRPr="003303D5" w:rsidRDefault="009D1D52" w:rsidP="009D1D52">
            <w:pPr>
              <w:spacing w:line="360" w:lineRule="exact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N-5-10解題：比率與應用。整數相除的應用。含「百分率」、「折」、「成」。</w:t>
            </w:r>
          </w:p>
        </w:tc>
        <w:tc>
          <w:tcPr>
            <w:tcW w:w="1134" w:type="dxa"/>
            <w:shd w:val="clear" w:color="auto" w:fill="auto"/>
          </w:tcPr>
          <w:p w:rsidR="009D1D52" w:rsidRPr="003303D5" w:rsidRDefault="009D1D52" w:rsidP="009D1D52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2690" w:type="dxa"/>
          </w:tcPr>
          <w:p w:rsidR="009D1D52" w:rsidRPr="00391FDA" w:rsidRDefault="009D1D52" w:rsidP="009D1D52">
            <w:pPr>
              <w:adjustRightInd w:val="0"/>
              <w:snapToGrid w:val="0"/>
              <w:rPr>
                <w:rFonts w:ascii="標楷體" w:eastAsia="標楷體" w:hAnsi="標楷體" w:cs="Arial Unicode MS"/>
                <w:snapToGrid w:val="0"/>
                <w:color w:val="000000"/>
                <w:kern w:val="0"/>
                <w:sz w:val="20"/>
                <w:szCs w:val="20"/>
              </w:rPr>
            </w:pPr>
            <w:r w:rsidRPr="00391FDA">
              <w:rPr>
                <w:rFonts w:ascii="標楷體" w:eastAsia="標楷體" w:hAnsi="標楷體" w:cs="Arial Unicode MS" w:hint="eastAsia"/>
                <w:snapToGrid w:val="0"/>
                <w:color w:val="000000"/>
                <w:kern w:val="0"/>
                <w:sz w:val="20"/>
                <w:szCs w:val="20"/>
              </w:rPr>
              <w:t>【家庭教育】</w:t>
            </w:r>
          </w:p>
          <w:p w:rsidR="009D1D52" w:rsidRPr="00391FDA" w:rsidRDefault="009D1D52" w:rsidP="009D1D52">
            <w:pPr>
              <w:adjustRightInd w:val="0"/>
              <w:snapToGrid w:val="0"/>
              <w:rPr>
                <w:rFonts w:ascii="標楷體" w:eastAsia="標楷體" w:hAnsi="標楷體" w:cs="Arial Unicode MS"/>
                <w:snapToGrid w:val="0"/>
                <w:color w:val="000000"/>
                <w:kern w:val="0"/>
                <w:sz w:val="20"/>
                <w:szCs w:val="20"/>
              </w:rPr>
            </w:pPr>
            <w:r w:rsidRPr="00391FDA">
              <w:rPr>
                <w:rFonts w:ascii="標楷體" w:eastAsia="標楷體" w:hAnsi="標楷體" w:cs="Arial Unicode MS" w:hint="eastAsia"/>
                <w:snapToGrid w:val="0"/>
                <w:color w:val="000000"/>
                <w:kern w:val="0"/>
                <w:sz w:val="20"/>
                <w:szCs w:val="20"/>
              </w:rPr>
              <w:t>家E8物品的購買與整理。</w:t>
            </w:r>
          </w:p>
          <w:p w:rsidR="009D1D52" w:rsidRPr="00391FDA" w:rsidRDefault="009D1D52" w:rsidP="009D1D52">
            <w:pPr>
              <w:adjustRightInd w:val="0"/>
              <w:snapToGrid w:val="0"/>
              <w:rPr>
                <w:rFonts w:ascii="標楷體" w:eastAsia="標楷體" w:hAnsi="標楷體" w:cs="Arial Unicode MS"/>
                <w:snapToGrid w:val="0"/>
                <w:color w:val="000000"/>
                <w:kern w:val="0"/>
                <w:sz w:val="20"/>
                <w:szCs w:val="20"/>
              </w:rPr>
            </w:pPr>
            <w:r w:rsidRPr="00391FDA">
              <w:rPr>
                <w:rFonts w:ascii="標楷體" w:eastAsia="標楷體" w:hAnsi="標楷體" w:cs="Arial Unicode MS" w:hint="eastAsia"/>
                <w:snapToGrid w:val="0"/>
                <w:color w:val="000000"/>
                <w:kern w:val="0"/>
                <w:sz w:val="20"/>
                <w:szCs w:val="20"/>
              </w:rPr>
              <w:t>家E9家庭日常消費。</w:t>
            </w:r>
          </w:p>
          <w:p w:rsidR="009D1D52" w:rsidRPr="00391FDA" w:rsidRDefault="009D1D52" w:rsidP="009D1D52">
            <w:pPr>
              <w:adjustRightInd w:val="0"/>
              <w:snapToGrid w:val="0"/>
              <w:rPr>
                <w:rFonts w:ascii="標楷體" w:eastAsia="標楷體" w:hAnsi="標楷體" w:cs="Arial Unicode MS"/>
                <w:snapToGrid w:val="0"/>
                <w:color w:val="000000"/>
                <w:kern w:val="0"/>
                <w:sz w:val="20"/>
                <w:szCs w:val="20"/>
              </w:rPr>
            </w:pPr>
            <w:r w:rsidRPr="00391FDA">
              <w:rPr>
                <w:rFonts w:ascii="標楷體" w:eastAsia="標楷體" w:hAnsi="標楷體" w:cs="Arial Unicode MS" w:hint="eastAsia"/>
                <w:snapToGrid w:val="0"/>
                <w:color w:val="000000"/>
                <w:kern w:val="0"/>
                <w:sz w:val="20"/>
                <w:szCs w:val="20"/>
              </w:rPr>
              <w:t>家E10金錢與物品的價值。</w:t>
            </w:r>
          </w:p>
        </w:tc>
      </w:tr>
      <w:tr w:rsidR="009D1D52" w:rsidRPr="002F700A" w:rsidTr="00B236CD">
        <w:tblPrEx>
          <w:tblCellMar>
            <w:top w:w="57" w:type="dxa"/>
            <w:bottom w:w="57" w:type="dxa"/>
          </w:tblCellMar>
        </w:tblPrEx>
        <w:trPr>
          <w:jc w:val="center"/>
        </w:trPr>
        <w:tc>
          <w:tcPr>
            <w:tcW w:w="1162" w:type="dxa"/>
            <w:shd w:val="clear" w:color="auto" w:fill="FFFFFF"/>
            <w:vAlign w:val="center"/>
          </w:tcPr>
          <w:p w:rsidR="007D2CE6" w:rsidRPr="00D91449" w:rsidRDefault="007D2CE6" w:rsidP="007D2CE6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第十七週</w:t>
            </w:r>
          </w:p>
          <w:p w:rsidR="009D1D52" w:rsidRPr="00DE2615" w:rsidRDefault="007D2CE6" w:rsidP="007D2CE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6/0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-6/0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843" w:type="dxa"/>
            <w:gridSpan w:val="2"/>
            <w:vAlign w:val="center"/>
          </w:tcPr>
          <w:p w:rsidR="009D1D52" w:rsidRPr="003303D5" w:rsidRDefault="009D1D52" w:rsidP="009D1D52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第9單元容積和容量</w:t>
            </w:r>
          </w:p>
          <w:p w:rsidR="009D1D52" w:rsidRPr="003303D5" w:rsidRDefault="009D1D52" w:rsidP="009D1D52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t>9-1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認識容積、</w:t>
            </w:r>
            <w:r w:rsidRPr="003303D5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t>9-2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容積和容量的關係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D1D52" w:rsidRPr="003303D5" w:rsidRDefault="009D1D52" w:rsidP="009D1D52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8" w:type="dxa"/>
            <w:gridSpan w:val="3"/>
          </w:tcPr>
          <w:p w:rsidR="009D1D52" w:rsidRPr="003303D5" w:rsidRDefault="009D1D52" w:rsidP="009D1D52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1.認識體積和容積的關係。</w:t>
            </w:r>
          </w:p>
          <w:p w:rsidR="009D1D52" w:rsidRPr="003303D5" w:rsidRDefault="009D1D52" w:rsidP="009D1D52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2.了解正方體、長方體容積的求法。</w:t>
            </w:r>
          </w:p>
          <w:p w:rsidR="009D1D52" w:rsidRPr="003303D5" w:rsidRDefault="009D1D52" w:rsidP="009D1D52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3.認識容積、容量的關係。</w:t>
            </w:r>
          </w:p>
        </w:tc>
        <w:tc>
          <w:tcPr>
            <w:tcW w:w="2410" w:type="dxa"/>
            <w:shd w:val="clear" w:color="auto" w:fill="auto"/>
          </w:tcPr>
          <w:p w:rsidR="009D1D52" w:rsidRPr="003303D5" w:rsidRDefault="009D1D52" w:rsidP="009D1D52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color w:val="FF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n-Ⅲ-12理解容量、容積和體積之間的關係，並做應用。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9D1D52" w:rsidRPr="003303D5" w:rsidRDefault="009D1D52" w:rsidP="009D1D52">
            <w:pPr>
              <w:spacing w:line="360" w:lineRule="exact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N-5-15解題：容積。容量、容積和體積間的關係。知道液體體積的意義。</w:t>
            </w:r>
          </w:p>
        </w:tc>
        <w:tc>
          <w:tcPr>
            <w:tcW w:w="1134" w:type="dxa"/>
            <w:shd w:val="clear" w:color="auto" w:fill="auto"/>
          </w:tcPr>
          <w:p w:rsidR="009D1D52" w:rsidRPr="003303D5" w:rsidRDefault="009D1D52" w:rsidP="009D1D52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2690" w:type="dxa"/>
          </w:tcPr>
          <w:p w:rsidR="009D1D52" w:rsidRPr="00391FDA" w:rsidRDefault="009D1D52" w:rsidP="009D1D52">
            <w:pPr>
              <w:adjustRightInd w:val="0"/>
              <w:snapToGrid w:val="0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91F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【海洋教育】</w:t>
            </w:r>
          </w:p>
          <w:p w:rsidR="009D1D52" w:rsidRPr="00391FDA" w:rsidRDefault="009D1D52" w:rsidP="009D1D52">
            <w:pPr>
              <w:adjustRightInd w:val="0"/>
              <w:snapToGrid w:val="0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91F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海E11認識海洋生物與生態。</w:t>
            </w:r>
          </w:p>
        </w:tc>
      </w:tr>
      <w:tr w:rsidR="009D1D52" w:rsidRPr="002F700A" w:rsidTr="00B236CD">
        <w:tblPrEx>
          <w:tblCellMar>
            <w:top w:w="57" w:type="dxa"/>
            <w:bottom w:w="57" w:type="dxa"/>
          </w:tblCellMar>
        </w:tblPrEx>
        <w:trPr>
          <w:jc w:val="center"/>
        </w:trPr>
        <w:tc>
          <w:tcPr>
            <w:tcW w:w="1162" w:type="dxa"/>
            <w:shd w:val="clear" w:color="auto" w:fill="FFFFFF"/>
            <w:vAlign w:val="center"/>
          </w:tcPr>
          <w:p w:rsidR="007D2CE6" w:rsidRPr="00D91449" w:rsidRDefault="007D2CE6" w:rsidP="007D2CE6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第十八週</w:t>
            </w:r>
          </w:p>
          <w:p w:rsidR="009D1D52" w:rsidRPr="00DE2615" w:rsidRDefault="007D2CE6" w:rsidP="007D2CE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6/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09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-6/1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843" w:type="dxa"/>
            <w:gridSpan w:val="2"/>
            <w:vAlign w:val="center"/>
          </w:tcPr>
          <w:p w:rsidR="009D1D52" w:rsidRPr="003303D5" w:rsidRDefault="009D1D52" w:rsidP="009D1D52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第9單元容積和容量</w:t>
            </w:r>
          </w:p>
          <w:p w:rsidR="009D1D52" w:rsidRPr="003303D5" w:rsidRDefault="009D1D52" w:rsidP="009D1D52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t>9-3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不規則物體的</w:t>
            </w:r>
            <w:r w:rsidRPr="003303D5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體積、</w:t>
            </w:r>
            <w:r w:rsidRPr="003303D5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t>9-4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容量和容積的計算與生活應用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D1D52" w:rsidRPr="003303D5" w:rsidRDefault="009D1D52" w:rsidP="009D1D52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2268" w:type="dxa"/>
            <w:gridSpan w:val="3"/>
          </w:tcPr>
          <w:p w:rsidR="009D1D52" w:rsidRPr="003303D5" w:rsidRDefault="009D1D52" w:rsidP="009D1D52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1.了解正方體、長方體容積的求法。</w:t>
            </w:r>
          </w:p>
          <w:p w:rsidR="009D1D52" w:rsidRPr="003303D5" w:rsidRDefault="009D1D52" w:rsidP="009D1D52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2.認識容積、容量的關</w:t>
            </w:r>
            <w:r w:rsidRPr="003303D5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lastRenderedPageBreak/>
              <w:t>係。</w:t>
            </w:r>
          </w:p>
          <w:p w:rsidR="009D1D52" w:rsidRPr="003303D5" w:rsidRDefault="009D1D52" w:rsidP="009D1D52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.....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....." w:hint="eastAsia"/>
                <w:color w:val="000000"/>
                <w:kern w:val="0"/>
                <w:sz w:val="20"/>
                <w:szCs w:val="20"/>
              </w:rPr>
              <w:t>3.了解不規則物體體積的算法。</w:t>
            </w:r>
          </w:p>
        </w:tc>
        <w:tc>
          <w:tcPr>
            <w:tcW w:w="2410" w:type="dxa"/>
            <w:shd w:val="clear" w:color="auto" w:fill="auto"/>
          </w:tcPr>
          <w:p w:rsidR="009D1D52" w:rsidRPr="003303D5" w:rsidRDefault="009D1D52" w:rsidP="009D1D52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color w:val="FF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n-Ⅲ-12理解容量、容積和體積之間的關係，並做應用。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9D1D52" w:rsidRPr="003303D5" w:rsidRDefault="009D1D52" w:rsidP="009D1D52">
            <w:pPr>
              <w:spacing w:line="360" w:lineRule="exact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N-5-15解題：容積。容量、容積和體積間的關係。知道液體體積的意義。</w:t>
            </w:r>
          </w:p>
        </w:tc>
        <w:tc>
          <w:tcPr>
            <w:tcW w:w="1134" w:type="dxa"/>
            <w:shd w:val="clear" w:color="auto" w:fill="auto"/>
          </w:tcPr>
          <w:p w:rsidR="009D1D52" w:rsidRPr="003303D5" w:rsidRDefault="009D1D52" w:rsidP="009D1D52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口頭評量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2690" w:type="dxa"/>
          </w:tcPr>
          <w:p w:rsidR="009D1D52" w:rsidRPr="00391FDA" w:rsidRDefault="009D1D52" w:rsidP="009D1D52">
            <w:pPr>
              <w:adjustRightInd w:val="0"/>
              <w:snapToGrid w:val="0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91F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【海洋教育】</w:t>
            </w:r>
          </w:p>
          <w:p w:rsidR="009D1D52" w:rsidRPr="00391FDA" w:rsidRDefault="009D1D52" w:rsidP="009D1D52">
            <w:pPr>
              <w:adjustRightInd w:val="0"/>
              <w:snapToGrid w:val="0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91FDA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海E11認識海洋生物與生態。</w:t>
            </w:r>
          </w:p>
        </w:tc>
      </w:tr>
      <w:tr w:rsidR="009D1D52" w:rsidRPr="002F700A" w:rsidTr="00B236CD">
        <w:tblPrEx>
          <w:tblCellMar>
            <w:top w:w="57" w:type="dxa"/>
            <w:bottom w:w="57" w:type="dxa"/>
          </w:tblCellMar>
        </w:tblPrEx>
        <w:trPr>
          <w:jc w:val="center"/>
        </w:trPr>
        <w:tc>
          <w:tcPr>
            <w:tcW w:w="1162" w:type="dxa"/>
            <w:shd w:val="clear" w:color="auto" w:fill="FFFFFF"/>
            <w:vAlign w:val="center"/>
          </w:tcPr>
          <w:p w:rsidR="007D2CE6" w:rsidRPr="00D91449" w:rsidRDefault="007D2CE6" w:rsidP="007D2CE6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lastRenderedPageBreak/>
              <w:t>第十九週</w:t>
            </w:r>
          </w:p>
          <w:p w:rsidR="009D1D52" w:rsidRPr="00DE2615" w:rsidRDefault="007D2CE6" w:rsidP="007D2CE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6/1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6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-6/2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843" w:type="dxa"/>
            <w:gridSpan w:val="2"/>
            <w:vAlign w:val="center"/>
          </w:tcPr>
          <w:p w:rsidR="009D1D52" w:rsidRPr="003303D5" w:rsidRDefault="009D1D52" w:rsidP="009D1D5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第10單元長條圖和折線圖</w:t>
            </w:r>
          </w:p>
          <w:p w:rsidR="009D1D52" w:rsidRPr="003303D5" w:rsidRDefault="009D1D52" w:rsidP="009D1D5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10-1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認識複雜長條圖和折線圖、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t>10-2</w:t>
            </w:r>
            <w:r w:rsidRPr="003303D5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▪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繪製折線圖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D1D52" w:rsidRPr="003303D5" w:rsidRDefault="009D1D52" w:rsidP="009D1D52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8" w:type="dxa"/>
            <w:gridSpan w:val="3"/>
          </w:tcPr>
          <w:p w:rsidR="009D1D52" w:rsidRPr="003303D5" w:rsidRDefault="009D1D52" w:rsidP="009D1D52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1.能報讀較複雜的長條圖。</w:t>
            </w:r>
          </w:p>
          <w:p w:rsidR="009D1D52" w:rsidRPr="003303D5" w:rsidRDefault="009D1D52" w:rsidP="009D1D52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2.能報讀較複雜的折線圖。</w:t>
            </w:r>
          </w:p>
          <w:p w:rsidR="009D1D52" w:rsidRPr="003303D5" w:rsidRDefault="009D1D52" w:rsidP="009D1D52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3.能整理生活中的有序資料，繪製成折線圖。</w:t>
            </w:r>
          </w:p>
        </w:tc>
        <w:tc>
          <w:tcPr>
            <w:tcW w:w="2410" w:type="dxa"/>
            <w:shd w:val="clear" w:color="auto" w:fill="auto"/>
          </w:tcPr>
          <w:p w:rsidR="009D1D52" w:rsidRPr="003303D5" w:rsidRDefault="009D1D52" w:rsidP="009D1D52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d-Ⅲ-1報讀圓形圖，製作折線圖與圓形圖，並據以做簡單推論。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9D1D52" w:rsidRPr="003303D5" w:rsidRDefault="009D1D52" w:rsidP="009D1D52">
            <w:pPr>
              <w:spacing w:line="360" w:lineRule="exact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D-5-1製作折線圖：製作生活中的折線圖。</w:t>
            </w:r>
          </w:p>
        </w:tc>
        <w:tc>
          <w:tcPr>
            <w:tcW w:w="1134" w:type="dxa"/>
            <w:shd w:val="clear" w:color="auto" w:fill="auto"/>
          </w:tcPr>
          <w:p w:rsidR="009D1D52" w:rsidRPr="003303D5" w:rsidRDefault="009D1D52" w:rsidP="009D1D52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2690" w:type="dxa"/>
          </w:tcPr>
          <w:p w:rsidR="009D1D52" w:rsidRPr="00391FDA" w:rsidRDefault="009D1D52" w:rsidP="009D1D52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91F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【環境教育】</w:t>
            </w:r>
          </w:p>
          <w:p w:rsidR="009D1D52" w:rsidRPr="00391FDA" w:rsidRDefault="009D1D52" w:rsidP="009D1D52">
            <w:pPr>
              <w:adjustRightInd w:val="0"/>
              <w:snapToGrid w:val="0"/>
              <w:rPr>
                <w:rFonts w:ascii="標楷體" w:eastAsia="標楷體" w:hAnsi="標楷體" w:cs="Arial Unicode MS"/>
                <w:snapToGrid w:val="0"/>
                <w:color w:val="000000"/>
                <w:kern w:val="0"/>
                <w:sz w:val="20"/>
                <w:szCs w:val="20"/>
              </w:rPr>
            </w:pPr>
            <w:r w:rsidRPr="00391F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環E8認識天氣的溫度、雨量要素與覺察氣候的趨勢及極端氣候的現象。</w:t>
            </w:r>
          </w:p>
        </w:tc>
      </w:tr>
      <w:tr w:rsidR="009D1D52" w:rsidRPr="002F700A" w:rsidTr="00B236CD">
        <w:tblPrEx>
          <w:tblCellMar>
            <w:top w:w="57" w:type="dxa"/>
            <w:bottom w:w="57" w:type="dxa"/>
          </w:tblCellMar>
        </w:tblPrEx>
        <w:trPr>
          <w:jc w:val="center"/>
        </w:trPr>
        <w:tc>
          <w:tcPr>
            <w:tcW w:w="1162" w:type="dxa"/>
            <w:shd w:val="clear" w:color="auto" w:fill="FFFFFF"/>
            <w:vAlign w:val="center"/>
          </w:tcPr>
          <w:p w:rsidR="007D2CE6" w:rsidRPr="00D91449" w:rsidRDefault="007D2CE6" w:rsidP="007D2CE6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第廿週</w:t>
            </w:r>
          </w:p>
          <w:p w:rsidR="009D1D52" w:rsidRPr="00DE2615" w:rsidRDefault="007D2CE6" w:rsidP="007D2CE6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6/2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-6/2</w:t>
            </w:r>
            <w:r>
              <w:rPr>
                <w:rFonts w:ascii="Times New Roman" w:eastAsia="標楷體" w:hAnsi="Times New Roman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843" w:type="dxa"/>
            <w:gridSpan w:val="2"/>
            <w:vAlign w:val="center"/>
          </w:tcPr>
          <w:p w:rsidR="009D1D52" w:rsidRPr="003303D5" w:rsidRDefault="009D1D52" w:rsidP="009D1D52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t>加油小站</w:t>
            </w:r>
            <w:r w:rsidRPr="003303D5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</w:t>
            </w:r>
          </w:p>
          <w:p w:rsidR="009D1D52" w:rsidRPr="003303D5" w:rsidRDefault="009D1D52" w:rsidP="009D1D52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cs="華康粗圓體6.." w:hint="eastAsia"/>
                <w:color w:val="000000"/>
                <w:sz w:val="20"/>
                <w:szCs w:val="20"/>
              </w:rPr>
              <w:t>加油小站、</w:t>
            </w:r>
            <w:r w:rsidRPr="003303D5">
              <w:rPr>
                <w:rFonts w:ascii="標楷體" w:eastAsia="標楷體" w:hAnsi="標楷體" w:cs="華康粗圓體6.."/>
                <w:color w:val="000000"/>
                <w:sz w:val="20"/>
                <w:szCs w:val="20"/>
              </w:rPr>
              <w:t>Try</w:t>
            </w:r>
            <w:r w:rsidRPr="003303D5">
              <w:rPr>
                <w:rFonts w:ascii="標楷體" w:eastAsia="標楷體" w:hAnsi="標楷體" w:cs="華康粗圓體6.." w:hint="eastAsia"/>
                <w:color w:val="000000"/>
                <w:sz w:val="20"/>
                <w:szCs w:val="20"/>
              </w:rPr>
              <w:t>數學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D1D52" w:rsidRPr="003303D5" w:rsidRDefault="009D1D52" w:rsidP="009D1D52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8" w:type="dxa"/>
            <w:gridSpan w:val="3"/>
          </w:tcPr>
          <w:p w:rsidR="009D1D52" w:rsidRPr="003303D5" w:rsidRDefault="009D1D52" w:rsidP="009D1D52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伅.臥.."/>
                <w:color w:val="00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cs="南一伅.臥.." w:hint="eastAsia"/>
                <w:color w:val="000000"/>
                <w:kern w:val="0"/>
                <w:sz w:val="20"/>
                <w:szCs w:val="20"/>
              </w:rPr>
              <w:t>◆統整第6單元～第10單元</w:t>
            </w:r>
          </w:p>
        </w:tc>
        <w:tc>
          <w:tcPr>
            <w:tcW w:w="2410" w:type="dxa"/>
            <w:shd w:val="clear" w:color="auto" w:fill="auto"/>
          </w:tcPr>
          <w:p w:rsidR="009D1D52" w:rsidRPr="003303D5" w:rsidRDefault="009D1D52" w:rsidP="009D1D52">
            <w:pPr>
              <w:widowControl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n-Ⅲ-11認識量的常用單位及其換算，並處理相關的應用問題。</w:t>
            </w:r>
          </w:p>
          <w:p w:rsidR="009D1D52" w:rsidRPr="003303D5" w:rsidRDefault="009D1D52" w:rsidP="009D1D52">
            <w:pPr>
              <w:widowControl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s-Ⅲ-3從操作活動，理解空間中面與面的關係與簡單立體形體的性質。</w:t>
            </w:r>
          </w:p>
          <w:p w:rsidR="009D1D52" w:rsidRPr="003303D5" w:rsidRDefault="009D1D52" w:rsidP="009D1D52">
            <w:pPr>
              <w:widowControl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n-Ⅲ-5理解整數相除的分數表示的意義。</w:t>
            </w:r>
          </w:p>
          <w:p w:rsidR="009D1D52" w:rsidRPr="003303D5" w:rsidRDefault="009D1D52" w:rsidP="009D1D52">
            <w:pPr>
              <w:widowControl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n-Ⅲ-8理解以四捨五入取概數，並進行合理估算。</w:t>
            </w:r>
          </w:p>
          <w:p w:rsidR="009D1D52" w:rsidRPr="003303D5" w:rsidRDefault="009D1D52" w:rsidP="009D1D52">
            <w:pPr>
              <w:widowControl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n-Ⅲ-9理解比例關係的意義，並能據以觀察、表述、計算與解題，如比率、比例尺、速度、基準量等。</w:t>
            </w:r>
          </w:p>
          <w:p w:rsidR="009D1D52" w:rsidRPr="003303D5" w:rsidRDefault="009D1D52" w:rsidP="009D1D52">
            <w:pPr>
              <w:widowControl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n-Ⅲ-12理解容量、容積和體積之間的關係，並做應用。</w:t>
            </w:r>
          </w:p>
          <w:p w:rsidR="009D1D52" w:rsidRPr="003303D5" w:rsidRDefault="009D1D52" w:rsidP="009D1D52">
            <w:pPr>
              <w:widowControl/>
              <w:jc w:val="both"/>
              <w:rPr>
                <w:rFonts w:ascii="標楷體" w:eastAsia="標楷體" w:hAnsi="標楷體"/>
                <w:color w:val="FF0000"/>
                <w:kern w:val="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d-Ⅲ-1報讀圓形圖，製作折線圖與圓形圖，並據以做簡單推論。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9D1D52" w:rsidRPr="003303D5" w:rsidRDefault="009D1D52" w:rsidP="009D1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N-5-12面積：「公畝」、「公頃」、「平方公里」。生活實例之應用。含與「平方公尺」的換算與計算。使用概數。</w:t>
            </w:r>
          </w:p>
          <w:p w:rsidR="009D1D52" w:rsidRPr="003303D5" w:rsidRDefault="009D1D52" w:rsidP="009D1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N-5-13重量：「公噸」。生活實例之應用。含與公斤」的換算與計算。使用概數。</w:t>
            </w:r>
          </w:p>
          <w:p w:rsidR="009D1D52" w:rsidRPr="003303D5" w:rsidRDefault="009D1D52" w:rsidP="009D1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S-5-6空間中面與面的關係：以操作活動為主。生活中面與面平行或垂直的現象。正方體(長方體)中面與面的平行或垂直關係。用正方體(長方體)檢查面與面的平行與垂直。</w:t>
            </w:r>
          </w:p>
          <w:p w:rsidR="009D1D52" w:rsidRPr="003303D5" w:rsidRDefault="009D1D52" w:rsidP="009D1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S-5-7球、柱體與錐體：以操作活動為主。認識球、(直)圓柱、(直)角柱、(直)角錐、(直)圓錐。認識柱體和錐體之構成要素與展開圖。檢查柱體兩底面平行；檢查柱體側</w:t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面和底面垂直，錐體側面和底面不垂直。</w:t>
            </w:r>
          </w:p>
          <w:p w:rsidR="009D1D52" w:rsidRPr="003303D5" w:rsidRDefault="009D1D52" w:rsidP="009D1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N-5-10解題：比率與應用。整數相除的應用。含「百分率」、「折」、「成」。</w:t>
            </w:r>
          </w:p>
          <w:p w:rsidR="009D1D52" w:rsidRPr="003303D5" w:rsidRDefault="009D1D52" w:rsidP="009D1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N-5-11解題：對小數取概數。具體生活情境。四捨五入法。知道商除不盡的處理。理解近似的意義。</w:t>
            </w:r>
          </w:p>
          <w:p w:rsidR="009D1D52" w:rsidRPr="003303D5" w:rsidRDefault="009D1D52" w:rsidP="009D1D52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N-5-15解題：容積。容量、容積和體積間的關係。知道液體體積的意義。</w:t>
            </w:r>
          </w:p>
          <w:p w:rsidR="009D1D52" w:rsidRPr="003303D5" w:rsidRDefault="009D1D52" w:rsidP="009D1D52">
            <w:pPr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D-5-1製作折線圖：製作生活中的折線圖。</w:t>
            </w:r>
          </w:p>
        </w:tc>
        <w:tc>
          <w:tcPr>
            <w:tcW w:w="1134" w:type="dxa"/>
            <w:shd w:val="clear" w:color="auto" w:fill="auto"/>
          </w:tcPr>
          <w:p w:rsidR="009D1D52" w:rsidRPr="003303D5" w:rsidRDefault="009D1D52" w:rsidP="009D1D52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觀察評量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操作評量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3303D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3303D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發表評量</w:t>
            </w:r>
          </w:p>
        </w:tc>
        <w:tc>
          <w:tcPr>
            <w:tcW w:w="2690" w:type="dxa"/>
          </w:tcPr>
          <w:p w:rsidR="009D1D52" w:rsidRPr="00391FDA" w:rsidRDefault="009D1D52" w:rsidP="009D1D52">
            <w:pPr>
              <w:adjustRightInd w:val="0"/>
              <w:snapToGrid w:val="0"/>
              <w:rPr>
                <w:rFonts w:ascii="標楷體" w:eastAsia="標楷體" w:hAnsi="標楷體" w:cs="Arial Unicode MS"/>
                <w:snapToGrid w:val="0"/>
                <w:color w:val="000000"/>
                <w:kern w:val="0"/>
                <w:sz w:val="20"/>
                <w:szCs w:val="20"/>
              </w:rPr>
            </w:pPr>
            <w:r w:rsidRPr="00391FDA">
              <w:rPr>
                <w:rFonts w:ascii="標楷體" w:eastAsia="標楷體" w:hAnsi="標楷體" w:cs="Arial Unicode MS" w:hint="eastAsia"/>
                <w:snapToGrid w:val="0"/>
                <w:color w:val="000000"/>
                <w:kern w:val="0"/>
                <w:sz w:val="20"/>
                <w:szCs w:val="20"/>
              </w:rPr>
              <w:t>【科技教育】</w:t>
            </w:r>
          </w:p>
          <w:p w:rsidR="009D1D52" w:rsidRPr="00391FDA" w:rsidRDefault="009D1D52" w:rsidP="009D1D52">
            <w:pPr>
              <w:adjustRightInd w:val="0"/>
              <w:snapToGrid w:val="0"/>
              <w:rPr>
                <w:rFonts w:ascii="標楷體" w:eastAsia="標楷體" w:hAnsi="標楷體" w:cs="Arial Unicode MS"/>
                <w:snapToGrid w:val="0"/>
                <w:color w:val="000000"/>
                <w:kern w:val="0"/>
                <w:sz w:val="20"/>
                <w:szCs w:val="20"/>
              </w:rPr>
            </w:pPr>
            <w:r w:rsidRPr="00391FDA">
              <w:rPr>
                <w:rFonts w:ascii="標楷體" w:eastAsia="標楷體" w:hAnsi="標楷體" w:cs="Arial Unicode MS" w:hint="eastAsia"/>
                <w:snapToGrid w:val="0"/>
                <w:color w:val="000000"/>
                <w:kern w:val="0"/>
                <w:sz w:val="20"/>
                <w:szCs w:val="20"/>
              </w:rPr>
              <w:t>科E9具備與他人團隊合作的能力。</w:t>
            </w:r>
          </w:p>
          <w:p w:rsidR="009D1D52" w:rsidRPr="00391FDA" w:rsidRDefault="009D1D52" w:rsidP="009D1D52">
            <w:pPr>
              <w:adjustRightInd w:val="0"/>
              <w:snapToGrid w:val="0"/>
              <w:rPr>
                <w:rFonts w:ascii="標楷體" w:eastAsia="標楷體" w:hAnsi="標楷體" w:cs="Arial Unicode MS"/>
                <w:snapToGrid w:val="0"/>
                <w:color w:val="000000"/>
                <w:kern w:val="0"/>
                <w:sz w:val="20"/>
                <w:szCs w:val="20"/>
              </w:rPr>
            </w:pPr>
            <w:r w:rsidRPr="00391FDA">
              <w:rPr>
                <w:rFonts w:ascii="標楷體" w:eastAsia="標楷體" w:hAnsi="標楷體" w:cs="Arial Unicode MS" w:hint="eastAsia"/>
                <w:snapToGrid w:val="0"/>
                <w:color w:val="000000"/>
                <w:kern w:val="0"/>
                <w:sz w:val="20"/>
                <w:szCs w:val="20"/>
              </w:rPr>
              <w:t>【法治教育】</w:t>
            </w:r>
          </w:p>
          <w:p w:rsidR="009D1D52" w:rsidRPr="00391FDA" w:rsidRDefault="009D1D52" w:rsidP="009D1D52">
            <w:pPr>
              <w:adjustRightInd w:val="0"/>
              <w:snapToGrid w:val="0"/>
              <w:rPr>
                <w:rFonts w:ascii="標楷體" w:eastAsia="標楷體" w:hAnsi="標楷體"/>
                <w:snapToGrid w:val="0"/>
                <w:color w:val="000000"/>
                <w:kern w:val="0"/>
                <w:sz w:val="20"/>
                <w:szCs w:val="20"/>
              </w:rPr>
            </w:pPr>
            <w:r w:rsidRPr="00391FDA">
              <w:rPr>
                <w:rFonts w:ascii="標楷體" w:eastAsia="標楷體" w:hAnsi="標楷體" w:cs="Arial Unicode MS" w:hint="eastAsia"/>
                <w:snapToGrid w:val="0"/>
                <w:color w:val="000000"/>
                <w:kern w:val="0"/>
                <w:sz w:val="20"/>
                <w:szCs w:val="20"/>
              </w:rPr>
              <w:t>法E3利用規則來避免衝突。</w:t>
            </w:r>
          </w:p>
        </w:tc>
      </w:tr>
    </w:tbl>
    <w:p w:rsidR="00BC450E" w:rsidRPr="00B451AF" w:rsidRDefault="00BC450E" w:rsidP="00C141D8">
      <w:pPr>
        <w:snapToGrid w:val="0"/>
        <w:spacing w:line="300" w:lineRule="exact"/>
        <w:ind w:leftChars="59" w:left="142"/>
        <w:rPr>
          <w:rFonts w:ascii="標楷體" w:eastAsia="標楷體" w:hAnsi="標楷體"/>
          <w:color w:val="000000"/>
          <w:sz w:val="28"/>
        </w:rPr>
      </w:pPr>
    </w:p>
    <w:sectPr w:rsidR="00BC450E" w:rsidRPr="00B451AF" w:rsidSect="004E4692">
      <w:headerReference w:type="default" r:id="rId8"/>
      <w:pgSz w:w="16838" w:h="11906" w:orient="landscape"/>
      <w:pgMar w:top="851" w:right="851" w:bottom="851" w:left="851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7245" w:rsidRDefault="00427245" w:rsidP="008A1862">
      <w:r>
        <w:separator/>
      </w:r>
    </w:p>
  </w:endnote>
  <w:endnote w:type="continuationSeparator" w:id="0">
    <w:p w:rsidR="00427245" w:rsidRDefault="00427245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標宋體,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標宋體">
    <w:altName w:val="微軟正黑體 Light"/>
    <w:charset w:val="88"/>
    <w:family w:val="modern"/>
    <w:pitch w:val="fixed"/>
    <w:sig w:usb0="80000001" w:usb1="28091800" w:usb2="00000016" w:usb3="00000000" w:csb0="00100000" w:csb1="00000000"/>
  </w:font>
  <w:font w:name="文鼎標準宋體">
    <w:altName w:val="新細明體"/>
    <w:charset w:val="88"/>
    <w:family w:val="modern"/>
    <w:pitch w:val="fixed"/>
    <w:sig w:usb0="00000003" w:usb1="28880000" w:usb2="00000016" w:usb3="00000000" w:csb0="00100000" w:csb1="00000000"/>
  </w:font>
  <w:font w:name="華康中圓體">
    <w:altName w:val="細明體"/>
    <w:charset w:val="88"/>
    <w:family w:val="modern"/>
    <w:pitch w:val="fixed"/>
    <w:sig w:usb0="A000023F" w:usb1="3A4F9C38" w:usb2="00000016" w:usb3="00000000" w:csb0="00100001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南一..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南一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粗圓體6..">
    <w:altName w:val="華康粗圓體3..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FU-BZ">
    <w:altName w:val="Arial Unicode MS"/>
    <w:panose1 w:val="00000000000000000000"/>
    <w:charset w:val="86"/>
    <w:family w:val="swiss"/>
    <w:notTrueType/>
    <w:pitch w:val="default"/>
    <w:sig w:usb0="00000000" w:usb1="080E0000" w:usb2="00000010" w:usb3="00000000" w:csb0="00140000" w:csb1="00000000"/>
  </w:font>
  <w:font w:name="南一鈅鸃...">
    <w:altName w:val="南一鸃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南一伅.臥..">
    <w:altName w:val="南一.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7245" w:rsidRDefault="00427245" w:rsidP="008A1862">
      <w:r>
        <w:separator/>
      </w:r>
    </w:p>
  </w:footnote>
  <w:footnote w:type="continuationSeparator" w:id="0">
    <w:p w:rsidR="00427245" w:rsidRDefault="00427245" w:rsidP="008A1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2912" w:rsidRPr="008D680A" w:rsidRDefault="00772912" w:rsidP="008D680A">
    <w:pPr>
      <w:pStyle w:val="a4"/>
    </w:pPr>
    <w:r>
      <w:rPr>
        <w:rFonts w:hint="eastAsia"/>
      </w:rPr>
      <w:t>C5-</w:t>
    </w:r>
    <w:r>
      <w:t>1</w:t>
    </w:r>
    <w:r>
      <w:rPr>
        <w:rFonts w:hint="eastAsia"/>
      </w:rPr>
      <w:t>領域</w:t>
    </w:r>
    <w:r w:rsidRPr="002F700A">
      <w:rPr>
        <w:rFonts w:ascii="新細明體" w:hAnsi="新細明體" w:hint="eastAsia"/>
      </w:rPr>
      <w:t>學習課程(調整</w:t>
    </w:r>
    <w:r w:rsidRPr="002F700A">
      <w:rPr>
        <w:rFonts w:ascii="新細明體" w:hAnsi="新細明體"/>
      </w:rPr>
      <w:t>)</w:t>
    </w:r>
    <w:r w:rsidRPr="002F700A">
      <w:rPr>
        <w:rFonts w:ascii="新細明體" w:hAnsi="新細明體" w:hint="eastAsia"/>
      </w:rPr>
      <w:t>計畫(新課綱版)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43AAB"/>
    <w:multiLevelType w:val="hybridMultilevel"/>
    <w:tmpl w:val="DCFE99A0"/>
    <w:lvl w:ilvl="0" w:tplc="0F4C2EAE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F845200"/>
    <w:multiLevelType w:val="hybridMultilevel"/>
    <w:tmpl w:val="25C42FC6"/>
    <w:lvl w:ilvl="0" w:tplc="0409000F">
      <w:start w:val="1"/>
      <w:numFmt w:val="decimal"/>
      <w:lvlText w:val="%1."/>
      <w:lvlJc w:val="left"/>
      <w:pPr>
        <w:ind w:left="57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52" w:hanging="480"/>
      </w:pPr>
    </w:lvl>
    <w:lvl w:ilvl="2" w:tplc="0409001B" w:tentative="1">
      <w:start w:val="1"/>
      <w:numFmt w:val="lowerRoman"/>
      <w:lvlText w:val="%3."/>
      <w:lvlJc w:val="right"/>
      <w:pPr>
        <w:ind w:left="1532" w:hanging="480"/>
      </w:pPr>
    </w:lvl>
    <w:lvl w:ilvl="3" w:tplc="0409000F" w:tentative="1">
      <w:start w:val="1"/>
      <w:numFmt w:val="decimal"/>
      <w:lvlText w:val="%4."/>
      <w:lvlJc w:val="left"/>
      <w:pPr>
        <w:ind w:left="20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2" w:hanging="480"/>
      </w:pPr>
    </w:lvl>
    <w:lvl w:ilvl="5" w:tplc="0409001B" w:tentative="1">
      <w:start w:val="1"/>
      <w:numFmt w:val="lowerRoman"/>
      <w:lvlText w:val="%6."/>
      <w:lvlJc w:val="right"/>
      <w:pPr>
        <w:ind w:left="2972" w:hanging="480"/>
      </w:pPr>
    </w:lvl>
    <w:lvl w:ilvl="6" w:tplc="0409000F" w:tentative="1">
      <w:start w:val="1"/>
      <w:numFmt w:val="decimal"/>
      <w:lvlText w:val="%7."/>
      <w:lvlJc w:val="left"/>
      <w:pPr>
        <w:ind w:left="34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2" w:hanging="480"/>
      </w:pPr>
    </w:lvl>
    <w:lvl w:ilvl="8" w:tplc="0409001B" w:tentative="1">
      <w:start w:val="1"/>
      <w:numFmt w:val="lowerRoman"/>
      <w:lvlText w:val="%9."/>
      <w:lvlJc w:val="right"/>
      <w:pPr>
        <w:ind w:left="4412" w:hanging="480"/>
      </w:pPr>
    </w:lvl>
  </w:abstractNum>
  <w:abstractNum w:abstractNumId="2" w15:restartNumberingAfterBreak="0">
    <w:nsid w:val="43CA7028"/>
    <w:multiLevelType w:val="hybridMultilevel"/>
    <w:tmpl w:val="F998FA6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43C5A23"/>
    <w:multiLevelType w:val="hybridMultilevel"/>
    <w:tmpl w:val="59E4EFB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62D53F9"/>
    <w:multiLevelType w:val="hybridMultilevel"/>
    <w:tmpl w:val="15DE6302"/>
    <w:lvl w:ilvl="0" w:tplc="C88C5898">
      <w:start w:val="1"/>
      <w:numFmt w:val="decimal"/>
      <w:lvlText w:val="%1."/>
      <w:lvlJc w:val="left"/>
      <w:pPr>
        <w:ind w:left="480" w:hanging="480"/>
      </w:pPr>
      <w:rPr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8316A62"/>
    <w:multiLevelType w:val="hybridMultilevel"/>
    <w:tmpl w:val="0D385AA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F211585"/>
    <w:multiLevelType w:val="hybridMultilevel"/>
    <w:tmpl w:val="A3A0B2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761F5C57"/>
    <w:multiLevelType w:val="hybridMultilevel"/>
    <w:tmpl w:val="CD6642AE"/>
    <w:lvl w:ilvl="0" w:tplc="E71CD3E8">
      <w:start w:val="1"/>
      <w:numFmt w:val="decimal"/>
      <w:lvlText w:val="%1."/>
      <w:lvlJc w:val="left"/>
      <w:pPr>
        <w:ind w:left="481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1" w:hanging="480"/>
      </w:pPr>
    </w:lvl>
    <w:lvl w:ilvl="2" w:tplc="0409001B" w:tentative="1">
      <w:start w:val="1"/>
      <w:numFmt w:val="lowerRoman"/>
      <w:lvlText w:val="%3."/>
      <w:lvlJc w:val="right"/>
      <w:pPr>
        <w:ind w:left="1531" w:hanging="480"/>
      </w:pPr>
    </w:lvl>
    <w:lvl w:ilvl="3" w:tplc="0409000F" w:tentative="1">
      <w:start w:val="1"/>
      <w:numFmt w:val="decimal"/>
      <w:lvlText w:val="%4."/>
      <w:lvlJc w:val="left"/>
      <w:pPr>
        <w:ind w:left="20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1" w:hanging="480"/>
      </w:pPr>
    </w:lvl>
    <w:lvl w:ilvl="5" w:tplc="0409001B" w:tentative="1">
      <w:start w:val="1"/>
      <w:numFmt w:val="lowerRoman"/>
      <w:lvlText w:val="%6."/>
      <w:lvlJc w:val="right"/>
      <w:pPr>
        <w:ind w:left="2971" w:hanging="480"/>
      </w:pPr>
    </w:lvl>
    <w:lvl w:ilvl="6" w:tplc="0409000F" w:tentative="1">
      <w:start w:val="1"/>
      <w:numFmt w:val="decimal"/>
      <w:lvlText w:val="%7."/>
      <w:lvlJc w:val="left"/>
      <w:pPr>
        <w:ind w:left="34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1" w:hanging="480"/>
      </w:pPr>
    </w:lvl>
    <w:lvl w:ilvl="8" w:tplc="0409001B" w:tentative="1">
      <w:start w:val="1"/>
      <w:numFmt w:val="lowerRoman"/>
      <w:lvlText w:val="%9."/>
      <w:lvlJc w:val="right"/>
      <w:pPr>
        <w:ind w:left="4411" w:hanging="480"/>
      </w:pPr>
    </w:lvl>
  </w:abstractNum>
  <w:abstractNum w:abstractNumId="8" w15:restartNumberingAfterBreak="0">
    <w:nsid w:val="79A46C03"/>
    <w:multiLevelType w:val="hybridMultilevel"/>
    <w:tmpl w:val="04A808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8"/>
  </w:num>
  <w:num w:numId="5">
    <w:abstractNumId w:val="2"/>
  </w:num>
  <w:num w:numId="6">
    <w:abstractNumId w:val="4"/>
  </w:num>
  <w:num w:numId="7">
    <w:abstractNumId w:val="6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722"/>
    <w:rsid w:val="000072ED"/>
    <w:rsid w:val="00012D53"/>
    <w:rsid w:val="00020FC8"/>
    <w:rsid w:val="00027C49"/>
    <w:rsid w:val="000607FC"/>
    <w:rsid w:val="00085A90"/>
    <w:rsid w:val="00094976"/>
    <w:rsid w:val="000A34B7"/>
    <w:rsid w:val="000C25F9"/>
    <w:rsid w:val="000F1F5C"/>
    <w:rsid w:val="00137195"/>
    <w:rsid w:val="00153C09"/>
    <w:rsid w:val="001625B1"/>
    <w:rsid w:val="00163EF5"/>
    <w:rsid w:val="00165384"/>
    <w:rsid w:val="0018401B"/>
    <w:rsid w:val="00185E9E"/>
    <w:rsid w:val="001C7CF1"/>
    <w:rsid w:val="00223D76"/>
    <w:rsid w:val="002276EE"/>
    <w:rsid w:val="002328D1"/>
    <w:rsid w:val="0025269A"/>
    <w:rsid w:val="00252FEE"/>
    <w:rsid w:val="00292282"/>
    <w:rsid w:val="002A431C"/>
    <w:rsid w:val="002C008D"/>
    <w:rsid w:val="002C2B6A"/>
    <w:rsid w:val="002E3387"/>
    <w:rsid w:val="002F6C48"/>
    <w:rsid w:val="002F700A"/>
    <w:rsid w:val="00307A46"/>
    <w:rsid w:val="003303D5"/>
    <w:rsid w:val="00330E6A"/>
    <w:rsid w:val="0034508E"/>
    <w:rsid w:val="003A2485"/>
    <w:rsid w:val="003B0455"/>
    <w:rsid w:val="003B0815"/>
    <w:rsid w:val="003C1A8E"/>
    <w:rsid w:val="004255F6"/>
    <w:rsid w:val="00427245"/>
    <w:rsid w:val="00432069"/>
    <w:rsid w:val="00436C9A"/>
    <w:rsid w:val="00490CD4"/>
    <w:rsid w:val="00495722"/>
    <w:rsid w:val="004A7148"/>
    <w:rsid w:val="004C5354"/>
    <w:rsid w:val="004E4692"/>
    <w:rsid w:val="0051739D"/>
    <w:rsid w:val="005446B1"/>
    <w:rsid w:val="00556FED"/>
    <w:rsid w:val="005A640C"/>
    <w:rsid w:val="005B0D4F"/>
    <w:rsid w:val="005E3C65"/>
    <w:rsid w:val="005F0D2B"/>
    <w:rsid w:val="006000D3"/>
    <w:rsid w:val="00611E4C"/>
    <w:rsid w:val="00612A64"/>
    <w:rsid w:val="0063568D"/>
    <w:rsid w:val="00637F62"/>
    <w:rsid w:val="006428B7"/>
    <w:rsid w:val="00650BBB"/>
    <w:rsid w:val="00655AAA"/>
    <w:rsid w:val="00657780"/>
    <w:rsid w:val="00657D1A"/>
    <w:rsid w:val="00671F7A"/>
    <w:rsid w:val="00681874"/>
    <w:rsid w:val="006D2FDB"/>
    <w:rsid w:val="006E5F26"/>
    <w:rsid w:val="00742BD3"/>
    <w:rsid w:val="00743924"/>
    <w:rsid w:val="007446E0"/>
    <w:rsid w:val="00772912"/>
    <w:rsid w:val="007802DB"/>
    <w:rsid w:val="00795044"/>
    <w:rsid w:val="00795726"/>
    <w:rsid w:val="007A12B1"/>
    <w:rsid w:val="007D2CE6"/>
    <w:rsid w:val="007D339F"/>
    <w:rsid w:val="007F5039"/>
    <w:rsid w:val="00824151"/>
    <w:rsid w:val="00866A50"/>
    <w:rsid w:val="008A1862"/>
    <w:rsid w:val="008A3824"/>
    <w:rsid w:val="008D680A"/>
    <w:rsid w:val="008D741D"/>
    <w:rsid w:val="0090433B"/>
    <w:rsid w:val="009219D6"/>
    <w:rsid w:val="009221A9"/>
    <w:rsid w:val="00971949"/>
    <w:rsid w:val="00972740"/>
    <w:rsid w:val="00976989"/>
    <w:rsid w:val="00993A5B"/>
    <w:rsid w:val="0099480B"/>
    <w:rsid w:val="009A026A"/>
    <w:rsid w:val="009A185A"/>
    <w:rsid w:val="009C3B7C"/>
    <w:rsid w:val="009D1D52"/>
    <w:rsid w:val="009D7977"/>
    <w:rsid w:val="00A25A76"/>
    <w:rsid w:val="00A72546"/>
    <w:rsid w:val="00A74B7C"/>
    <w:rsid w:val="00A81797"/>
    <w:rsid w:val="00A83E92"/>
    <w:rsid w:val="00A87F0B"/>
    <w:rsid w:val="00AB0D31"/>
    <w:rsid w:val="00AB0EDE"/>
    <w:rsid w:val="00AB1F89"/>
    <w:rsid w:val="00AB3129"/>
    <w:rsid w:val="00AD09EB"/>
    <w:rsid w:val="00B059F9"/>
    <w:rsid w:val="00B236CD"/>
    <w:rsid w:val="00B34FCB"/>
    <w:rsid w:val="00B451AF"/>
    <w:rsid w:val="00B75A6E"/>
    <w:rsid w:val="00BA0EF7"/>
    <w:rsid w:val="00BA4210"/>
    <w:rsid w:val="00BB2175"/>
    <w:rsid w:val="00BC450E"/>
    <w:rsid w:val="00BC72E0"/>
    <w:rsid w:val="00BE1A34"/>
    <w:rsid w:val="00BE294F"/>
    <w:rsid w:val="00BF7DF1"/>
    <w:rsid w:val="00C141D8"/>
    <w:rsid w:val="00C170C9"/>
    <w:rsid w:val="00C2055E"/>
    <w:rsid w:val="00C2245F"/>
    <w:rsid w:val="00C477AA"/>
    <w:rsid w:val="00C64C68"/>
    <w:rsid w:val="00C67F92"/>
    <w:rsid w:val="00CB1423"/>
    <w:rsid w:val="00CC1206"/>
    <w:rsid w:val="00CD273A"/>
    <w:rsid w:val="00CD66C3"/>
    <w:rsid w:val="00CE43B4"/>
    <w:rsid w:val="00D03247"/>
    <w:rsid w:val="00D05AF5"/>
    <w:rsid w:val="00D14BEE"/>
    <w:rsid w:val="00D73BAA"/>
    <w:rsid w:val="00D86C0A"/>
    <w:rsid w:val="00D87D40"/>
    <w:rsid w:val="00D97D94"/>
    <w:rsid w:val="00DA40C9"/>
    <w:rsid w:val="00DA5AA8"/>
    <w:rsid w:val="00DC7047"/>
    <w:rsid w:val="00DD19B8"/>
    <w:rsid w:val="00DE2615"/>
    <w:rsid w:val="00E0741F"/>
    <w:rsid w:val="00E0779E"/>
    <w:rsid w:val="00E17EC5"/>
    <w:rsid w:val="00E2239C"/>
    <w:rsid w:val="00E51793"/>
    <w:rsid w:val="00E66A85"/>
    <w:rsid w:val="00E84D01"/>
    <w:rsid w:val="00E936FE"/>
    <w:rsid w:val="00EB541C"/>
    <w:rsid w:val="00F305F3"/>
    <w:rsid w:val="00F33863"/>
    <w:rsid w:val="00F66F7C"/>
    <w:rsid w:val="00F860AF"/>
    <w:rsid w:val="00FA794D"/>
    <w:rsid w:val="00FB4B50"/>
    <w:rsid w:val="00FE6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77EEE1EB-0BC1-4A45-A4BD-59B509593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8A1862"/>
    <w:rPr>
      <w:sz w:val="20"/>
      <w:szCs w:val="20"/>
    </w:rPr>
  </w:style>
  <w:style w:type="paragraph" w:styleId="3">
    <w:name w:val="Body Text Indent 3"/>
    <w:basedOn w:val="a"/>
    <w:link w:val="30"/>
    <w:rsid w:val="00CD273A"/>
    <w:pPr>
      <w:ind w:left="490"/>
    </w:pPr>
    <w:rPr>
      <w:rFonts w:ascii="Times New Roman" w:hAnsi="Times New Roman"/>
      <w:szCs w:val="24"/>
      <w:lang w:val="x-none" w:eastAsia="x-none"/>
    </w:rPr>
  </w:style>
  <w:style w:type="character" w:customStyle="1" w:styleId="30">
    <w:name w:val="本文縮排 3 字元"/>
    <w:link w:val="3"/>
    <w:rsid w:val="00CD273A"/>
    <w:rPr>
      <w:rFonts w:ascii="Times New Roman" w:eastAsia="新細明體" w:hAnsi="Times New Roman" w:cs="Times New Roman"/>
      <w:szCs w:val="24"/>
      <w:lang w:val="x-none" w:eastAsia="x-none"/>
    </w:rPr>
  </w:style>
  <w:style w:type="numbering" w:customStyle="1" w:styleId="1">
    <w:name w:val="無清單1"/>
    <w:next w:val="a2"/>
    <w:uiPriority w:val="99"/>
    <w:semiHidden/>
    <w:unhideWhenUsed/>
    <w:rsid w:val="002C2B6A"/>
  </w:style>
  <w:style w:type="table" w:customStyle="1" w:styleId="10">
    <w:name w:val="表格格線1"/>
    <w:basedOn w:val="a1"/>
    <w:next w:val="a3"/>
    <w:uiPriority w:val="59"/>
    <w:rsid w:val="002C2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2C2B6A"/>
    <w:pPr>
      <w:ind w:leftChars="200" w:left="480"/>
    </w:pPr>
  </w:style>
  <w:style w:type="paragraph" w:customStyle="1" w:styleId="Pa2">
    <w:name w:val="Pa2"/>
    <w:basedOn w:val="a"/>
    <w:next w:val="a"/>
    <w:uiPriority w:val="99"/>
    <w:rsid w:val="002C2B6A"/>
    <w:pPr>
      <w:autoSpaceDE w:val="0"/>
      <w:autoSpaceDN w:val="0"/>
      <w:adjustRightInd w:val="0"/>
      <w:spacing w:line="284" w:lineRule="atLeast"/>
    </w:pPr>
    <w:rPr>
      <w:rFonts w:ascii="華康標宋體,." w:eastAsia="華康標宋體,." w:hAnsi="Times New Roman"/>
      <w:kern w:val="0"/>
      <w:szCs w:val="24"/>
    </w:rPr>
  </w:style>
  <w:style w:type="paragraph" w:customStyle="1" w:styleId="a9">
    <w:name w:val="教學策略與重點"/>
    <w:basedOn w:val="a"/>
    <w:rsid w:val="002C2B6A"/>
    <w:pPr>
      <w:snapToGrid w:val="0"/>
      <w:spacing w:line="280" w:lineRule="exact"/>
      <w:ind w:left="255" w:hanging="227"/>
    </w:pPr>
    <w:rPr>
      <w:rFonts w:ascii="華康標宋體" w:eastAsia="華康標宋體" w:hAnsi="新細明體"/>
      <w:sz w:val="20"/>
      <w:szCs w:val="24"/>
    </w:rPr>
  </w:style>
  <w:style w:type="character" w:customStyle="1" w:styleId="A60">
    <w:name w:val="A6"/>
    <w:uiPriority w:val="99"/>
    <w:rsid w:val="002C2B6A"/>
    <w:rPr>
      <w:rFonts w:cs="文鼎標準宋體"/>
      <w:color w:val="000000"/>
      <w:sz w:val="22"/>
      <w:szCs w:val="22"/>
    </w:rPr>
  </w:style>
  <w:style w:type="numbering" w:customStyle="1" w:styleId="11">
    <w:name w:val="無清單11"/>
    <w:next w:val="a2"/>
    <w:uiPriority w:val="99"/>
    <w:semiHidden/>
    <w:unhideWhenUsed/>
    <w:rsid w:val="002C2B6A"/>
  </w:style>
  <w:style w:type="paragraph" w:customStyle="1" w:styleId="TableParagraph">
    <w:name w:val="Table Paragraph"/>
    <w:basedOn w:val="a"/>
    <w:uiPriority w:val="1"/>
    <w:qFormat/>
    <w:rsid w:val="002C2B6A"/>
    <w:pPr>
      <w:autoSpaceDE w:val="0"/>
      <w:autoSpaceDN w:val="0"/>
    </w:pPr>
    <w:rPr>
      <w:rFonts w:ascii="新細明體" w:hAnsi="新細明體" w:cs="新細明體"/>
      <w:kern w:val="0"/>
      <w:sz w:val="22"/>
      <w:lang w:val="zh-TW" w:bidi="zh-TW"/>
    </w:rPr>
  </w:style>
  <w:style w:type="paragraph" w:customStyle="1" w:styleId="Pa1">
    <w:name w:val="Pa1"/>
    <w:basedOn w:val="a"/>
    <w:next w:val="a"/>
    <w:uiPriority w:val="99"/>
    <w:rsid w:val="0018401B"/>
    <w:pPr>
      <w:autoSpaceDE w:val="0"/>
      <w:autoSpaceDN w:val="0"/>
      <w:adjustRightInd w:val="0"/>
      <w:spacing w:line="227" w:lineRule="atLeast"/>
    </w:pPr>
    <w:rPr>
      <w:rFonts w:ascii="華康中圓體" w:eastAsia="華康中圓體" w:hAnsi="Times New Roman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45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34A56-989F-4419-95B9-EA4B44DDE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2440</Words>
  <Characters>13910</Characters>
  <Application>Microsoft Office Word</Application>
  <DocSecurity>0</DocSecurity>
  <Lines>115</Lines>
  <Paragraphs>32</Paragraphs>
  <ScaleCrop>false</ScaleCrop>
  <Company/>
  <LinksUpToDate>false</LinksUpToDate>
  <CharactersWithSpaces>16318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esoci1</dc:creator>
  <cp:keywords/>
  <cp:lastModifiedBy>Ping</cp:lastModifiedBy>
  <cp:revision>4</cp:revision>
  <dcterms:created xsi:type="dcterms:W3CDTF">2024-07-03T09:02:00Z</dcterms:created>
  <dcterms:modified xsi:type="dcterms:W3CDTF">2025-05-27T06:09:00Z</dcterms:modified>
</cp:coreProperties>
</file>