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17A60" w14:textId="56AE4111" w:rsidR="007F4C32" w:rsidRDefault="000D63E0" w:rsidP="007F4C32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標楷體" w:hAnsi="Times New Roman" w:cs="Times New Roman" w:hint="eastAsia"/>
          <w:b/>
          <w:sz w:val="26"/>
          <w:szCs w:val="26"/>
        </w:rPr>
        <w:t>連江縣北竿鄉塘岐國民小學</w:t>
      </w:r>
      <w:r w:rsidR="00F9497B">
        <w:rPr>
          <w:rFonts w:ascii="Times New Roman" w:eastAsia="標楷體" w:hAnsi="Times New Roman" w:cs="Times New Roman"/>
          <w:b/>
          <w:sz w:val="26"/>
          <w:szCs w:val="26"/>
        </w:rPr>
        <w:t>114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學年度第</w:t>
      </w:r>
      <w:r w:rsidR="00E714FB">
        <w:rPr>
          <w:rFonts w:ascii="Times New Roman" w:eastAsia="標楷體" w:hAnsi="Times New Roman" w:cs="Times New Roman" w:hint="eastAsia"/>
          <w:b/>
          <w:sz w:val="26"/>
          <w:szCs w:val="26"/>
        </w:rPr>
        <w:t>1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學期</w:t>
      </w:r>
      <w:r w:rsidR="007F4C32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>六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年級</w:t>
      </w:r>
      <w:r w:rsidR="007F4C32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>綜合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領域學習課程計畫</w:t>
      </w:r>
    </w:p>
    <w:p w14:paraId="2B1CD57D" w14:textId="77777777" w:rsidR="007F4C32" w:rsidRPr="00B24F9E" w:rsidRDefault="007F4C32" w:rsidP="007F4C32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b/>
          <w:sz w:val="26"/>
          <w:szCs w:val="26"/>
        </w:rPr>
      </w:pP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26"/>
        <w:gridCol w:w="443"/>
        <w:gridCol w:w="1983"/>
        <w:gridCol w:w="834"/>
        <w:gridCol w:w="867"/>
        <w:gridCol w:w="1845"/>
        <w:gridCol w:w="423"/>
        <w:gridCol w:w="1278"/>
        <w:gridCol w:w="265"/>
        <w:gridCol w:w="2126"/>
        <w:gridCol w:w="1295"/>
        <w:gridCol w:w="1984"/>
      </w:tblGrid>
      <w:tr w:rsidR="00742BD3" w:rsidRPr="00230023" w14:paraId="5E2ED9BE" w14:textId="77777777" w:rsidTr="00795726">
        <w:trPr>
          <w:trHeight w:val="530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69D6756A" w14:textId="77777777" w:rsidR="00742BD3" w:rsidRPr="00230023" w:rsidRDefault="005B0D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83" w:type="dxa"/>
            <w:tcBorders>
              <w:bottom w:val="single" w:sz="2" w:space="0" w:color="auto"/>
            </w:tcBorders>
            <w:vAlign w:val="center"/>
          </w:tcPr>
          <w:p w14:paraId="63635E3D" w14:textId="4F4728A0" w:rsidR="00742BD3" w:rsidRPr="00230023" w:rsidRDefault="00F66F7C" w:rsidP="008A3824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南一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23383A" w14:textId="77777777" w:rsidR="00742BD3" w:rsidRPr="00230023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03102C1" w14:textId="77777777" w:rsidR="00A74B7C" w:rsidRPr="00230023" w:rsidRDefault="00A74B7C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14:paraId="33437F5B" w14:textId="4A29611F" w:rsidR="00742BD3" w:rsidRPr="00230023" w:rsidRDefault="001449E9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1278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F798659" w14:textId="77777777" w:rsidR="00742BD3" w:rsidRPr="00230023" w:rsidRDefault="00BA0EF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70" w:type="dxa"/>
            <w:gridSpan w:val="4"/>
            <w:tcBorders>
              <w:bottom w:val="single" w:sz="2" w:space="0" w:color="auto"/>
            </w:tcBorders>
            <w:vAlign w:val="center"/>
          </w:tcPr>
          <w:p w14:paraId="3423D854" w14:textId="051F057F" w:rsidR="00742BD3" w:rsidRPr="00230023" w:rsidRDefault="005B0D4F" w:rsidP="00CC7E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30023">
              <w:rPr>
                <w:rFonts w:ascii="標楷體" w:eastAsia="標楷體" w:hAnsi="標楷體" w:hint="eastAsia"/>
                <w:sz w:val="28"/>
                <w:szCs w:val="28"/>
              </w:rPr>
              <w:t>每週(</w:t>
            </w:r>
            <w:r w:rsidR="00511E9B" w:rsidRPr="0023002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230023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8A3824" w:rsidRPr="00230023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CD273A" w:rsidRPr="00230023" w14:paraId="167EC5D7" w14:textId="77777777" w:rsidTr="00795726">
        <w:trPr>
          <w:trHeight w:val="994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466435F3" w14:textId="77777777" w:rsidR="00CD273A" w:rsidRPr="00230023" w:rsidRDefault="00CD273A" w:rsidP="00CD273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900" w:type="dxa"/>
            <w:gridSpan w:val="10"/>
          </w:tcPr>
          <w:p w14:paraId="0F7C9FD3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1.能討論媒體的發達對生活造成的好處與壞處。</w:t>
            </w:r>
          </w:p>
          <w:p w14:paraId="3B0C23BD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2.蒐集不同媒體的多元觀點，反思並學習辨識媒體傳達資訊的真實性。</w:t>
            </w:r>
          </w:p>
          <w:p w14:paraId="5BC3EB71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3.反思個人的媒體行為，培養正確的使用態度，以解決生活問題。</w:t>
            </w:r>
          </w:p>
          <w:p w14:paraId="062C2978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4.觀察並記錄生活中的美。</w:t>
            </w:r>
          </w:p>
          <w:p w14:paraId="673F84C8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5.透過規畫與設計，展現美感與創意。</w:t>
            </w:r>
          </w:p>
          <w:p w14:paraId="0AD5E299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6.透過團體協作，以正向的態度解決生活問題。</w:t>
            </w:r>
          </w:p>
          <w:p w14:paraId="4A62B750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7.藉由體驗活動，發現不同性別的人在特質上的異同，並尊重其差異。</w:t>
            </w:r>
          </w:p>
          <w:p w14:paraId="481F4696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8.探討造成互動不佳的因素，並演練合宜的處理方法。</w:t>
            </w:r>
          </w:p>
          <w:p w14:paraId="72E3D01D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9.探討青春期常見的情感表達議題。</w:t>
            </w:r>
          </w:p>
          <w:p w14:paraId="28B3F0C2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10.發現身邊需要被幫助的人事物。</w:t>
            </w:r>
          </w:p>
          <w:p w14:paraId="1A27FEA6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11.積極參與社會服務學習。</w:t>
            </w:r>
          </w:p>
          <w:p w14:paraId="0B60D450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12.能從志工服務中了解志工與生活的關係。</w:t>
            </w:r>
          </w:p>
          <w:p w14:paraId="1CBDC8C5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13.了解不同文化的優勢與特色。</w:t>
            </w:r>
          </w:p>
          <w:p w14:paraId="37CC00E3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14.探討不同文化人相處之衝突與差異。</w:t>
            </w:r>
          </w:p>
          <w:p w14:paraId="0D7682A6" w14:textId="284ADDB5" w:rsidR="00CD273A" w:rsidRPr="00230023" w:rsidRDefault="001449E9" w:rsidP="001449E9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15.省思尊重並關懷和自己不同文化的人。</w:t>
            </w:r>
          </w:p>
        </w:tc>
      </w:tr>
      <w:tr w:rsidR="00CD273A" w:rsidRPr="00230023" w14:paraId="75AA4B03" w14:textId="77777777" w:rsidTr="00795726">
        <w:trPr>
          <w:trHeight w:val="995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52960CEF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該學習階段</w:t>
            </w:r>
          </w:p>
          <w:p w14:paraId="1878910A" w14:textId="617B15A6" w:rsidR="00CD273A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領域核心素養</w:t>
            </w:r>
          </w:p>
        </w:tc>
        <w:tc>
          <w:tcPr>
            <w:tcW w:w="12900" w:type="dxa"/>
            <w:gridSpan w:val="10"/>
          </w:tcPr>
          <w:p w14:paraId="4BB17C5A" w14:textId="77777777" w:rsidR="001449E9" w:rsidRPr="001449E9" w:rsidRDefault="001449E9" w:rsidP="001449E9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綜-E-B1覺察自己的人際溝通方式學習合宜的互動與溝通技巧，培養同理心，並應用於日常生活。</w:t>
            </w:r>
          </w:p>
          <w:p w14:paraId="72FC6155" w14:textId="77777777" w:rsidR="001449E9" w:rsidRPr="001449E9" w:rsidRDefault="001449E9" w:rsidP="001449E9">
            <w:pPr>
              <w:adjustRightInd w:val="0"/>
              <w:snapToGrid w:val="0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綜-E-B2蒐集與應用資源，理解各類媒體內容的意義與影響，用以處理日常生活問題。</w:t>
            </w:r>
          </w:p>
          <w:p w14:paraId="572EF582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綜-E-B3覺察生活美感的多樣性，培養生活中的美感體驗增進生活的豐富性與創意表現。</w:t>
            </w:r>
          </w:p>
          <w:p w14:paraId="3F8D7157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綜-E-C1關懷生態環境與周遭人事物，體驗服務歷程與樂趣，理解並遵守道德規範，培養公意識。</w:t>
            </w:r>
          </w:p>
          <w:p w14:paraId="6460EE7E" w14:textId="3041ECC6" w:rsidR="00CD273A" w:rsidRPr="001449E9" w:rsidRDefault="001449E9" w:rsidP="001449E9">
            <w:pPr>
              <w:rPr>
                <w:rFonts w:ascii="標楷體" w:eastAsia="標楷體" w:hAnsi="標楷體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綜-E-C3體驗與欣賞在地文化，尊重關懷不同族群，理解並包容文化的多元性。</w:t>
            </w:r>
          </w:p>
        </w:tc>
      </w:tr>
      <w:tr w:rsidR="009A026A" w:rsidRPr="00230023" w14:paraId="40C818D7" w14:textId="77777777" w:rsidTr="004E4692">
        <w:trPr>
          <w:trHeight w:val="400"/>
        </w:trPr>
        <w:tc>
          <w:tcPr>
            <w:tcW w:w="14869" w:type="dxa"/>
            <w:gridSpan w:val="12"/>
            <w:shd w:val="clear" w:color="auto" w:fill="D9D9D9" w:themeFill="background1" w:themeFillShade="D9"/>
            <w:vAlign w:val="center"/>
          </w:tcPr>
          <w:p w14:paraId="19A096DB" w14:textId="77777777" w:rsidR="009A026A" w:rsidRPr="00230023" w:rsidRDefault="009A026A" w:rsidP="009A026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795726" w:rsidRPr="00230023" w14:paraId="3D91966A" w14:textId="77777777" w:rsidTr="00CC7E87">
        <w:trPr>
          <w:trHeight w:val="311"/>
        </w:trPr>
        <w:tc>
          <w:tcPr>
            <w:tcW w:w="1526" w:type="dxa"/>
            <w:vMerge w:val="restart"/>
            <w:shd w:val="clear" w:color="auto" w:fill="FFFFFF" w:themeFill="background1"/>
            <w:vAlign w:val="center"/>
          </w:tcPr>
          <w:p w14:paraId="576DBC4E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2426" w:type="dxa"/>
            <w:gridSpan w:val="2"/>
            <w:vMerge w:val="restart"/>
            <w:vAlign w:val="center"/>
          </w:tcPr>
          <w:p w14:paraId="27DDF220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834" w:type="dxa"/>
            <w:vMerge w:val="restart"/>
            <w:vAlign w:val="center"/>
          </w:tcPr>
          <w:p w14:paraId="089E7DC9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71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34C386C" w14:textId="34FAC4C5" w:rsidR="00795726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學習目標</w:t>
            </w:r>
          </w:p>
        </w:tc>
        <w:tc>
          <w:tcPr>
            <w:tcW w:w="4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530FE" w14:textId="135B9030" w:rsidR="00795726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學習重點</w:t>
            </w:r>
          </w:p>
        </w:tc>
        <w:tc>
          <w:tcPr>
            <w:tcW w:w="1295" w:type="dxa"/>
            <w:vMerge w:val="restart"/>
            <w:vAlign w:val="center"/>
          </w:tcPr>
          <w:p w14:paraId="5E1D6E1C" w14:textId="3956D4F9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表現任務</w:t>
            </w:r>
          </w:p>
          <w:p w14:paraId="2A161113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sz w:val="20"/>
                <w:szCs w:val="20"/>
              </w:rPr>
              <w:t>(評量方式)</w:t>
            </w:r>
          </w:p>
        </w:tc>
        <w:tc>
          <w:tcPr>
            <w:tcW w:w="1984" w:type="dxa"/>
            <w:vMerge w:val="restart"/>
            <w:vAlign w:val="center"/>
          </w:tcPr>
          <w:p w14:paraId="2B99C4C5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融入議題</w:t>
            </w:r>
          </w:p>
          <w:p w14:paraId="451E7C41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795726" w:rsidRPr="00230023" w14:paraId="5039F6BF" w14:textId="77777777" w:rsidTr="00CC7E87">
        <w:trPr>
          <w:trHeight w:val="280"/>
        </w:trPr>
        <w:tc>
          <w:tcPr>
            <w:tcW w:w="1526" w:type="dxa"/>
            <w:vMerge/>
            <w:shd w:val="clear" w:color="auto" w:fill="FFFFFF" w:themeFill="background1"/>
            <w:vAlign w:val="center"/>
          </w:tcPr>
          <w:p w14:paraId="273CAE33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26" w:type="dxa"/>
            <w:gridSpan w:val="2"/>
            <w:vMerge/>
            <w:vAlign w:val="center"/>
          </w:tcPr>
          <w:p w14:paraId="5DF3AD2C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dxa"/>
            <w:vMerge/>
            <w:vAlign w:val="center"/>
          </w:tcPr>
          <w:p w14:paraId="6847583C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1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410DB2E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B51DF8" w14:textId="098CACAF" w:rsidR="00795726" w:rsidRPr="00230023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26E539" w14:textId="74C970FD" w:rsidR="00795726" w:rsidRPr="00230023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學習內容</w:t>
            </w:r>
          </w:p>
        </w:tc>
        <w:tc>
          <w:tcPr>
            <w:tcW w:w="1295" w:type="dxa"/>
            <w:vMerge/>
            <w:vAlign w:val="center"/>
          </w:tcPr>
          <w:p w14:paraId="704B9E04" w14:textId="072A91C5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Merge/>
            <w:vAlign w:val="center"/>
          </w:tcPr>
          <w:p w14:paraId="1FF9E103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1449E9" w:rsidRPr="00230023" w14:paraId="2664EE24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B3512D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一</w:t>
            </w:r>
          </w:p>
          <w:p w14:paraId="3E21E48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8/25</w:t>
            </w:r>
          </w:p>
          <w:p w14:paraId="35480D7E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50B570C3" w14:textId="283A7271" w:rsidR="001449E9" w:rsidRPr="00230023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8/31</w:t>
            </w:r>
          </w:p>
        </w:tc>
        <w:tc>
          <w:tcPr>
            <w:tcW w:w="2426" w:type="dxa"/>
            <w:gridSpan w:val="2"/>
            <w:vAlign w:val="center"/>
          </w:tcPr>
          <w:p w14:paraId="10ABC829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一、資訊大不同</w:t>
            </w:r>
          </w:p>
          <w:p w14:paraId="5BB3D8EE" w14:textId="292A81A5" w:rsidR="001449E9" w:rsidRPr="00230023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1.無所不在的媒體</w:t>
            </w:r>
          </w:p>
        </w:tc>
        <w:tc>
          <w:tcPr>
            <w:tcW w:w="834" w:type="dxa"/>
            <w:vAlign w:val="center"/>
          </w:tcPr>
          <w:p w14:paraId="1D96187A" w14:textId="3ADA1947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2712" w:type="dxa"/>
            <w:gridSpan w:val="2"/>
          </w:tcPr>
          <w:p w14:paraId="724D36E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1.說出生活中運用的各種不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同媒體。</w:t>
            </w:r>
          </w:p>
          <w:p w14:paraId="2235B705" w14:textId="174136FC" w:rsidR="001449E9" w:rsidRPr="00230023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2.能討論媒體的發達對生活造成的好處與壞處。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1BB0539" w14:textId="1E92A02D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2c-III-1分析與判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9C8893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Bc-III-2媒體對日常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生活的影響。</w:t>
            </w:r>
          </w:p>
          <w:p w14:paraId="7EC41D57" w14:textId="1D44848E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56005071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651AD9F0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44A6974E" w14:textId="5227B2B0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59FFFF6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【性別平等教育 】</w:t>
            </w:r>
          </w:p>
          <w:p w14:paraId="4CF6EB7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性E7 解讀各種媒體所傳遞的性別刻板印象。</w:t>
            </w:r>
          </w:p>
          <w:p w14:paraId="37B3F92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0E6A9E4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從日常生活中培養道德感以及美感，練習做出道德判斷以及審美判斷，分辨事實和價值的不同。</w:t>
            </w:r>
          </w:p>
          <w:p w14:paraId="2B477B8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705A296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4DF2517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642B48C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4607701D" w14:textId="6B939CE8" w:rsidR="001449E9" w:rsidRPr="00230023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284479B5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7FB065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二</w:t>
            </w:r>
          </w:p>
          <w:p w14:paraId="642E14C9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</w:t>
            </w:r>
          </w:p>
          <w:p w14:paraId="56E0482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44BADD5" w14:textId="753DA210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9/7</w:t>
            </w:r>
          </w:p>
        </w:tc>
        <w:tc>
          <w:tcPr>
            <w:tcW w:w="2426" w:type="dxa"/>
            <w:gridSpan w:val="2"/>
            <w:vAlign w:val="center"/>
          </w:tcPr>
          <w:p w14:paraId="7D87829A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一、資訊大不同</w:t>
            </w:r>
          </w:p>
          <w:p w14:paraId="3621FDBF" w14:textId="52AA48E7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1.無所不在的媒體</w:t>
            </w:r>
          </w:p>
        </w:tc>
        <w:tc>
          <w:tcPr>
            <w:tcW w:w="834" w:type="dxa"/>
            <w:vAlign w:val="center"/>
          </w:tcPr>
          <w:p w14:paraId="3C758996" w14:textId="1C87F839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AAB5E0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1.說出生活中運用的各種不同媒體。</w:t>
            </w:r>
          </w:p>
          <w:p w14:paraId="0FDCB006" w14:textId="0B42F0F6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2.能討論媒體的發達對生活造成的好處與壞處。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76D07E9C" w14:textId="129A946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2c-III-1分析與判讀各類資源，規畫策略以解決日常生活的問題。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0D25BA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Bc-III-2媒體對日常生活的影響。</w:t>
            </w:r>
          </w:p>
          <w:p w14:paraId="7DF3CE06" w14:textId="51139300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048B3096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AD3AF0D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895BD6B" w14:textId="55EF674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72A5C3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5F20EAB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性E7 解讀各種媒體所傳遞的性別刻板印象。</w:t>
            </w:r>
          </w:p>
          <w:p w14:paraId="0CD88F6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6B0202A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涯E6 從日常生活中培養道德感以及美感，練習做出道德判斷以及審美判斷，分辨事實和價值的不同。</w:t>
            </w:r>
          </w:p>
          <w:p w14:paraId="472C051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7ECC80D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0677ECD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41C585B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1390777C" w14:textId="51A78B4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1C22B458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3719A84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三</w:t>
            </w:r>
          </w:p>
          <w:p w14:paraId="58418B06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9/8</w:t>
            </w:r>
          </w:p>
          <w:p w14:paraId="657F538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A2BE78A" w14:textId="60B5110D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9/14</w:t>
            </w:r>
          </w:p>
        </w:tc>
        <w:tc>
          <w:tcPr>
            <w:tcW w:w="2426" w:type="dxa"/>
            <w:gridSpan w:val="2"/>
            <w:vAlign w:val="center"/>
          </w:tcPr>
          <w:p w14:paraId="5E59E23C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一、資訊大不同</w:t>
            </w:r>
          </w:p>
          <w:p w14:paraId="3948EE0A" w14:textId="77777777" w:rsidR="001449E9" w:rsidRPr="004327A7" w:rsidRDefault="001449E9" w:rsidP="001449E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327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1.無所不在的媒體</w:t>
            </w:r>
          </w:p>
          <w:p w14:paraId="79F47B00" w14:textId="3DE0D218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2.真假虛實的資訊</w:t>
            </w:r>
          </w:p>
        </w:tc>
        <w:tc>
          <w:tcPr>
            <w:tcW w:w="834" w:type="dxa"/>
            <w:vAlign w:val="center"/>
          </w:tcPr>
          <w:p w14:paraId="25A972A8" w14:textId="274A5656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C103BD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1.說出生活中運用的各種不同媒體。</w:t>
            </w:r>
          </w:p>
          <w:p w14:paraId="05D45F4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2.能討論媒體的發達對生活造成的好處與壞處。</w:t>
            </w:r>
          </w:p>
          <w:p w14:paraId="3F58EFA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3.蒐集不同媒體的多元觀點，反思並學習辨識媒體傳達資訊的真實性。</w:t>
            </w:r>
          </w:p>
          <w:p w14:paraId="24BDF252" w14:textId="51EEBBF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4.反思個人的媒體行為，培養正確的使用態度，以解決生活問題。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3D91708" w14:textId="20B1013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2c-III-1分析與判讀各類資源，規畫策略以解決日常生活的問題。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29F252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Bc-III-1各類資源的分析與判讀。</w:t>
            </w:r>
          </w:p>
          <w:p w14:paraId="3E62459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Bc-III-2媒體對日常生活的影響。</w:t>
            </w:r>
          </w:p>
          <w:p w14:paraId="6EE74699" w14:textId="5B141FD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068D5DCB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853D7F6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41FE351" w14:textId="4390E07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53074DD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5A42CF8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性E7 解讀各種媒體所傳遞的性別刻板印象。</w:t>
            </w:r>
          </w:p>
          <w:p w14:paraId="5021643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2C0F2FF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從日常生活中培養道德感以及美感，練習做出道德判斷以及審美判斷，分辨事實和價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值的不同。</w:t>
            </w:r>
          </w:p>
          <w:p w14:paraId="5DB0966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5A86248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6733998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41964F2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66606C2C" w14:textId="3E68377B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1BD2508C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6FB2364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四</w:t>
            </w:r>
          </w:p>
          <w:p w14:paraId="22D847E3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9/15</w:t>
            </w:r>
          </w:p>
          <w:p w14:paraId="5E4A9512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3951C5B" w14:textId="6E45C9EC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9/21</w:t>
            </w:r>
          </w:p>
        </w:tc>
        <w:tc>
          <w:tcPr>
            <w:tcW w:w="2426" w:type="dxa"/>
            <w:gridSpan w:val="2"/>
            <w:vAlign w:val="center"/>
          </w:tcPr>
          <w:p w14:paraId="206B420E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一、資訊大不同</w:t>
            </w:r>
          </w:p>
          <w:p w14:paraId="6249275C" w14:textId="4DD1C80F" w:rsidR="001449E9" w:rsidRPr="00230023" w:rsidRDefault="001449E9" w:rsidP="001449E9">
            <w:pPr>
              <w:rPr>
                <w:rFonts w:ascii="標楷體" w:eastAsia="標楷體" w:hAnsi="標楷體" w:cs="Arial Unicode MS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2.真假虛實的資訊</w:t>
            </w:r>
          </w:p>
        </w:tc>
        <w:tc>
          <w:tcPr>
            <w:tcW w:w="834" w:type="dxa"/>
            <w:vAlign w:val="center"/>
          </w:tcPr>
          <w:p w14:paraId="0B145499" w14:textId="69DEDA7C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9D9359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3.蒐集不同媒體的多元觀點，反思並學習辨識媒體傳達資訊的真實性。</w:t>
            </w:r>
          </w:p>
          <w:p w14:paraId="4C40C4F8" w14:textId="6CE9B40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4.反思個人的媒體行為，培養正確的使用態度，以解決生活問題。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A100075" w14:textId="5A196CF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2c-III-1分析與判讀各類資源，規畫策略以解決日常生活的問題。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D745D0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Bc-III-1各類資源的分析與判讀。</w:t>
            </w:r>
          </w:p>
          <w:p w14:paraId="7421EA6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Bc-III-2媒體對日常生活的影響。</w:t>
            </w:r>
          </w:p>
          <w:p w14:paraId="52905825" w14:textId="542B2E70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4A6DDB8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38C55AF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2143FCC" w14:textId="69C013E2" w:rsidR="001449E9" w:rsidRPr="00230023" w:rsidRDefault="001449E9" w:rsidP="001449E9">
            <w:pPr>
              <w:jc w:val="both"/>
              <w:rPr>
                <w:rFonts w:ascii="標楷體" w:eastAsia="標楷體" w:hAnsi="標楷體" w:cs="Arial Unicode MS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13B33C5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5E1DCE3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性E7 解讀各種媒體所傳遞的性別刻板印象。</w:t>
            </w:r>
          </w:p>
          <w:p w14:paraId="387CBED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24B2140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從日常生活中培養道德感以及美感，練習做出道德判斷以及審美判斷，分辨事實和價值的不同。</w:t>
            </w:r>
          </w:p>
          <w:p w14:paraId="5EB7F74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5297819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195278C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資E12了解並遵守資訊倫理與使用資訊科技的相關規範。</w:t>
            </w:r>
          </w:p>
          <w:p w14:paraId="0BF07A1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7DE02AAE" w14:textId="238840E9" w:rsidR="001449E9" w:rsidRPr="00230023" w:rsidRDefault="001449E9" w:rsidP="001449E9">
            <w:pPr>
              <w:pStyle w:val="3"/>
              <w:ind w:left="0"/>
              <w:jc w:val="both"/>
              <w:rPr>
                <w:rFonts w:ascii="標楷體" w:eastAsia="標楷體" w:hAnsi="標楷體" w:cs="Arial Unicode MS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75CCADA7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3AB4E374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五</w:t>
            </w:r>
          </w:p>
          <w:p w14:paraId="4886A39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9/22</w:t>
            </w:r>
          </w:p>
          <w:p w14:paraId="703FD35D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48A562E1" w14:textId="5B9C975C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9/28</w:t>
            </w:r>
          </w:p>
        </w:tc>
        <w:tc>
          <w:tcPr>
            <w:tcW w:w="2426" w:type="dxa"/>
            <w:gridSpan w:val="2"/>
            <w:vAlign w:val="center"/>
          </w:tcPr>
          <w:p w14:paraId="621209BF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一、資訊大不同</w:t>
            </w:r>
          </w:p>
          <w:p w14:paraId="2FE2BE7C" w14:textId="690CE077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2.真假虛實的資訊</w:t>
            </w:r>
          </w:p>
        </w:tc>
        <w:tc>
          <w:tcPr>
            <w:tcW w:w="834" w:type="dxa"/>
            <w:vAlign w:val="center"/>
          </w:tcPr>
          <w:p w14:paraId="2E971EEA" w14:textId="2570BE8F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7CAB24C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3.蒐集不同媒體的多元觀點，反思並學習辨識媒體傳達資訊的真實性。</w:t>
            </w:r>
          </w:p>
          <w:p w14:paraId="54643D1B" w14:textId="4CAF016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4.反思個人的媒體行為，培養正確的使用態度，以解決生活問題。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26C086D2" w14:textId="26D0620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2c-III-1分析與判讀各類資源，規畫策略以解決日常生活的問題。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8A6649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Bc-III-1各類資源的分析與判讀。</w:t>
            </w:r>
          </w:p>
          <w:p w14:paraId="426D5CC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Bc-III-2媒體對日常生活的影響。</w:t>
            </w:r>
          </w:p>
          <w:p w14:paraId="497F8ABD" w14:textId="788E18E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031E3F6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A73B214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FC201A6" w14:textId="03838AA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DC0B24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7483562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性E7 解讀各種媒體所傳遞的性別刻板印象。</w:t>
            </w:r>
          </w:p>
          <w:p w14:paraId="6D8C2D1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35ABBEE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從日常生活中培養道德感以及美感，練習做出道德判斷以及審美判斷，分辨事實和價值的不同。</w:t>
            </w:r>
          </w:p>
          <w:p w14:paraId="18C85AA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594A4FE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12E7E9D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6603D62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【閱讀素養教育】 </w:t>
            </w:r>
          </w:p>
          <w:p w14:paraId="70C5F81F" w14:textId="3C3B23E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672E2D4C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1E62F3F9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六</w:t>
            </w:r>
          </w:p>
          <w:p w14:paraId="5536678E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9/29</w:t>
            </w:r>
          </w:p>
          <w:p w14:paraId="232F9318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61F4A75" w14:textId="732AD7C2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10/5</w:t>
            </w:r>
          </w:p>
        </w:tc>
        <w:tc>
          <w:tcPr>
            <w:tcW w:w="2426" w:type="dxa"/>
            <w:gridSpan w:val="2"/>
            <w:vAlign w:val="center"/>
          </w:tcPr>
          <w:p w14:paraId="243FC273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二、美力新生活</w:t>
            </w:r>
          </w:p>
          <w:p w14:paraId="5FE4E986" w14:textId="3D136F66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1.生活好美麗</w:t>
            </w:r>
          </w:p>
        </w:tc>
        <w:tc>
          <w:tcPr>
            <w:tcW w:w="834" w:type="dxa"/>
            <w:vAlign w:val="center"/>
          </w:tcPr>
          <w:p w14:paraId="1C63AC04" w14:textId="714B42EC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3D8881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1.運用具有美感與創意的解決策略，解決生活中的問題。</w:t>
            </w:r>
          </w:p>
          <w:p w14:paraId="64E940C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2.透過規畫與設計，展現美感與創意。</w:t>
            </w:r>
          </w:p>
          <w:p w14:paraId="3CDADBBF" w14:textId="6367FAF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3.透過團體協作，以正向的態度解決生活問題。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67F1660" w14:textId="0B6720F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2d-III-2體察、分享並欣賞生活中美感與創意的多樣性表現。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EE70FC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Bd-III-1生活美感的運用與創意實踐。</w:t>
            </w:r>
          </w:p>
          <w:p w14:paraId="78E3F0F1" w14:textId="4154A6F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Bd-III-2正向面對生活美感與創意的多樣性表現。</w:t>
            </w:r>
          </w:p>
        </w:tc>
        <w:tc>
          <w:tcPr>
            <w:tcW w:w="1295" w:type="dxa"/>
          </w:tcPr>
          <w:p w14:paraId="0D40AB5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4F9840B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BEFEB1E" w14:textId="734B5B4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63AB78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459FADA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19D4CF6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5E1BAFA5" w14:textId="142695E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449E9" w:rsidRPr="00230023" w14:paraId="7D04D81E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B2F03ED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七</w:t>
            </w:r>
          </w:p>
          <w:p w14:paraId="45B66E4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10/6</w:t>
            </w:r>
          </w:p>
          <w:p w14:paraId="02B11860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3B50EBB" w14:textId="5F00BD0A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10/12</w:t>
            </w:r>
          </w:p>
        </w:tc>
        <w:tc>
          <w:tcPr>
            <w:tcW w:w="2426" w:type="dxa"/>
            <w:gridSpan w:val="2"/>
            <w:vAlign w:val="center"/>
          </w:tcPr>
          <w:p w14:paraId="3DD418F2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二、美力新生活</w:t>
            </w:r>
          </w:p>
          <w:p w14:paraId="7F9A93E7" w14:textId="0CCDC280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1.生活好美麗</w:t>
            </w:r>
          </w:p>
        </w:tc>
        <w:tc>
          <w:tcPr>
            <w:tcW w:w="834" w:type="dxa"/>
            <w:vAlign w:val="center"/>
          </w:tcPr>
          <w:p w14:paraId="5E277F25" w14:textId="6F5342CE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9A8585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1.運用具有美感與創意的解決策略，解決生活中的問題。</w:t>
            </w:r>
          </w:p>
          <w:p w14:paraId="7A50F54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2.透過規畫與設計，展現美感與創意。</w:t>
            </w:r>
          </w:p>
          <w:p w14:paraId="63115A30" w14:textId="0EDE036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3.透過團體協作，以正向的態度解決生活問題。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54ED25CD" w14:textId="6CD49FF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2d-III-2體察、分享並欣賞生活中美感與創意的多樣性表現。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3D3FB9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Bd-III-1生活美感的運用與創意實踐。</w:t>
            </w:r>
          </w:p>
          <w:p w14:paraId="5F71A42C" w14:textId="0667898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Bd-III-2正向面對生活美感與創意的多樣性表現。</w:t>
            </w:r>
          </w:p>
        </w:tc>
        <w:tc>
          <w:tcPr>
            <w:tcW w:w="1295" w:type="dxa"/>
          </w:tcPr>
          <w:p w14:paraId="2EFCBC8F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6417906" w14:textId="30DA904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984" w:type="dxa"/>
          </w:tcPr>
          <w:p w14:paraId="0F2AB1B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73EFE31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54E7B2A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18CC9F38" w14:textId="57BCE39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449E9" w:rsidRPr="00230023" w14:paraId="438DE299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3B6B8DC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八</w:t>
            </w:r>
          </w:p>
          <w:p w14:paraId="282BACD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10/13</w:t>
            </w:r>
          </w:p>
          <w:p w14:paraId="2E91A25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F9E89FC" w14:textId="240EE530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10/19</w:t>
            </w:r>
          </w:p>
        </w:tc>
        <w:tc>
          <w:tcPr>
            <w:tcW w:w="2426" w:type="dxa"/>
            <w:gridSpan w:val="2"/>
            <w:vAlign w:val="center"/>
          </w:tcPr>
          <w:p w14:paraId="658F9082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二、美力新生活</w:t>
            </w:r>
          </w:p>
          <w:p w14:paraId="062CA53D" w14:textId="4FA7AC42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美力過生活</w:t>
            </w:r>
          </w:p>
        </w:tc>
        <w:tc>
          <w:tcPr>
            <w:tcW w:w="834" w:type="dxa"/>
            <w:vAlign w:val="center"/>
          </w:tcPr>
          <w:p w14:paraId="00E9A265" w14:textId="6836C867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5070E5A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4.觀察並記錄生活中的美。</w:t>
            </w:r>
          </w:p>
          <w:p w14:paraId="1627BB2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5.能與他人回饋美的感受。</w:t>
            </w:r>
          </w:p>
          <w:p w14:paraId="2A71CEB0" w14:textId="0D43551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6.能於生活展現美的形式。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371340D" w14:textId="2F4FC08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2d-III-2體察、分享並欣賞生活中美感與創意的多樣性表現。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3F38DB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Bd-III-1生活美感的運用與創意實踐。</w:t>
            </w:r>
          </w:p>
          <w:p w14:paraId="062A7BBC" w14:textId="2190A7E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Bd-III-2正向面對生活美感與創意的多樣性表現。</w:t>
            </w:r>
          </w:p>
        </w:tc>
        <w:tc>
          <w:tcPr>
            <w:tcW w:w="1295" w:type="dxa"/>
          </w:tcPr>
          <w:p w14:paraId="6109D1E8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0C6AC03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737DC38" w14:textId="70C1DD2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D14B28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2E127C6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163A4EB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25081EAF" w14:textId="55EA5BC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449E9" w:rsidRPr="00230023" w14:paraId="1AE68DCE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132C13D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九</w:t>
            </w:r>
          </w:p>
          <w:p w14:paraId="1D018F26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10/20</w:t>
            </w:r>
          </w:p>
          <w:p w14:paraId="5FDD643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23526A0" w14:textId="4B599F44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10/26</w:t>
            </w:r>
          </w:p>
        </w:tc>
        <w:tc>
          <w:tcPr>
            <w:tcW w:w="2426" w:type="dxa"/>
            <w:gridSpan w:val="2"/>
            <w:vAlign w:val="center"/>
          </w:tcPr>
          <w:p w14:paraId="7C6969B9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二、美力新生活</w:t>
            </w:r>
          </w:p>
          <w:p w14:paraId="1C6F2946" w14:textId="7309D078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美力過生活</w:t>
            </w:r>
          </w:p>
        </w:tc>
        <w:tc>
          <w:tcPr>
            <w:tcW w:w="834" w:type="dxa"/>
            <w:vAlign w:val="center"/>
          </w:tcPr>
          <w:p w14:paraId="0D9B9231" w14:textId="18B30318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7BA96E3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4.觀察並記錄生活中的美。</w:t>
            </w:r>
          </w:p>
          <w:p w14:paraId="2DF5933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5.能與他人回饋美的感受。</w:t>
            </w:r>
          </w:p>
          <w:p w14:paraId="54A49EB9" w14:textId="411E569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6.能於生活展現美的形式。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8E56E10" w14:textId="6F8A3EF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2d-III-2體察、分享並欣賞生活中美感與創意的多樣性表現。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64E38C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Bd-III-1生活美感的運用與創意實踐。</w:t>
            </w:r>
          </w:p>
          <w:p w14:paraId="0883C735" w14:textId="31E572F4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Bd-III-2正向面對生活美感與創意的多樣性表現。</w:t>
            </w:r>
          </w:p>
        </w:tc>
        <w:tc>
          <w:tcPr>
            <w:tcW w:w="1295" w:type="dxa"/>
          </w:tcPr>
          <w:p w14:paraId="6AE519FD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222FFA2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3D14C60" w14:textId="43B5EC74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58CDAF6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65CE9A9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420E92F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6F6BF017" w14:textId="4427DE7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449E9" w:rsidRPr="00230023" w14:paraId="67407120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5236053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</w:t>
            </w:r>
          </w:p>
          <w:p w14:paraId="7D741D2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10/27</w:t>
            </w:r>
          </w:p>
          <w:p w14:paraId="6A8F1DC8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003E58A" w14:textId="0F767FEA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</w:t>
            </w:r>
          </w:p>
        </w:tc>
        <w:tc>
          <w:tcPr>
            <w:tcW w:w="2426" w:type="dxa"/>
            <w:gridSpan w:val="2"/>
            <w:vAlign w:val="center"/>
          </w:tcPr>
          <w:p w14:paraId="4FF8A299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三、性別好互動</w:t>
            </w:r>
          </w:p>
          <w:p w14:paraId="61871D16" w14:textId="10829FB3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1.放心做自己</w:t>
            </w:r>
          </w:p>
        </w:tc>
        <w:tc>
          <w:tcPr>
            <w:tcW w:w="834" w:type="dxa"/>
            <w:vAlign w:val="center"/>
          </w:tcPr>
          <w:p w14:paraId="27DDD972" w14:textId="268A63DF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D736ED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1.藉由體驗活動，發現不同性別的人在特質上的異同，並尊重其差異。</w:t>
            </w:r>
          </w:p>
          <w:p w14:paraId="20710D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2.分享面對特質不被接納的感受及想法。</w:t>
            </w:r>
          </w:p>
          <w:p w14:paraId="2C263CD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3.透過生活案例，探討特質不被接納時面對的挑戰及處理方式。</w:t>
            </w:r>
          </w:p>
          <w:p w14:paraId="51F947F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4.能站在他人的角度了解其感受想法，並找出合宜互動方式。</w:t>
            </w:r>
          </w:p>
          <w:p w14:paraId="6107F60F" w14:textId="634AC79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5.透過不同方式展現對他人的支持與關懷。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6EE3699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1a-III-1欣賞並接納自己與他人。</w:t>
            </w:r>
          </w:p>
          <w:p w14:paraId="7CD0A071" w14:textId="25570FF0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2a-III-1覺察多元性別的互動方式與情感表達，並運用同理心增進人際關係。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96D9B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Aa-III-1自己與他人特質的欣賞及接納。</w:t>
            </w:r>
          </w:p>
          <w:p w14:paraId="702B23B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Aa-III-2對自己與他人悅納的表現。</w:t>
            </w:r>
          </w:p>
          <w:p w14:paraId="4205DBF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Ba-III-1多元性別的人際互動與情感表達。</w:t>
            </w:r>
          </w:p>
          <w:p w14:paraId="75D4F51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Ba-III-2同理心的增進與實踐。</w:t>
            </w:r>
          </w:p>
          <w:p w14:paraId="7F5FCA20" w14:textId="05CB431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Ba-III-3正向人際關係與衝突解決能力的建立。</w:t>
            </w:r>
          </w:p>
        </w:tc>
        <w:tc>
          <w:tcPr>
            <w:tcW w:w="1295" w:type="dxa"/>
          </w:tcPr>
          <w:p w14:paraId="4D28B438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D96AEFF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1A15CA2" w14:textId="08C440A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23B3B75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【性別平等教育】 </w:t>
            </w:r>
          </w:p>
          <w:p w14:paraId="408D641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性E1 認識生理性別、性傾向、性別特質與性別認同的多元面貌 </w:t>
            </w:r>
          </w:p>
          <w:p w14:paraId="0B44A36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633CE42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20AA30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5D1D607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4B09B68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 品E3 溝通合作與和諧人際關係。品E6 同理分享。</w:t>
            </w:r>
          </w:p>
          <w:p w14:paraId="4EAC2CF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066B8E58" w14:textId="3E45C3F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涯E1 了解個人的自我概念。 涯E2 認識不同的生活角色。</w:t>
            </w:r>
          </w:p>
        </w:tc>
      </w:tr>
      <w:tr w:rsidR="001449E9" w:rsidRPr="00230023" w14:paraId="17E9A1F7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3BD2D73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十一</w:t>
            </w:r>
          </w:p>
          <w:p w14:paraId="3B857FA0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11/3</w:t>
            </w:r>
          </w:p>
          <w:p w14:paraId="0B7DF7DE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3A2FF7E" w14:textId="7A9AB1D9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11/9</w:t>
            </w:r>
          </w:p>
        </w:tc>
        <w:tc>
          <w:tcPr>
            <w:tcW w:w="2426" w:type="dxa"/>
            <w:gridSpan w:val="2"/>
            <w:vAlign w:val="center"/>
          </w:tcPr>
          <w:p w14:paraId="60D2832F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三、性別好互動</w:t>
            </w:r>
          </w:p>
          <w:p w14:paraId="4EF2516D" w14:textId="06FF8E33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1.放心做自己</w:t>
            </w:r>
          </w:p>
        </w:tc>
        <w:tc>
          <w:tcPr>
            <w:tcW w:w="834" w:type="dxa"/>
            <w:vAlign w:val="center"/>
          </w:tcPr>
          <w:p w14:paraId="36262707" w14:textId="262625AD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5EB3F03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1.藉由體驗活動，發現不同性別的人在特質上的異同，並尊重其差異。</w:t>
            </w:r>
          </w:p>
          <w:p w14:paraId="38144A6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2.分享面對特質不被接納的感受及想法。</w:t>
            </w:r>
          </w:p>
          <w:p w14:paraId="7D76F6A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3.透過生活案例，探討特質不被接納時面對的挑戰及處理方式。</w:t>
            </w:r>
          </w:p>
          <w:p w14:paraId="57E16F6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4.能站在他人的角度了解其感受想法，並找出合宜互動方式。</w:t>
            </w:r>
          </w:p>
          <w:p w14:paraId="4C7AA641" w14:textId="7E7CDE72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5.透過不同方式展現對他人的支持與關懷。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659E3BE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1a-III-1欣賞並接納自己與他人。</w:t>
            </w:r>
          </w:p>
          <w:p w14:paraId="026C823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2a-III-1覺察多元性別的互動方式與情感表達，並運用同理心增進人際</w:t>
            </w:r>
          </w:p>
          <w:p w14:paraId="03EEFA96" w14:textId="17CBDFB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關係。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66EF44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Aa-III-1自己與他人特質的欣賞及接納。</w:t>
            </w:r>
          </w:p>
          <w:p w14:paraId="199E383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Aa-III-2對自己與他人悅納的表現。</w:t>
            </w:r>
          </w:p>
          <w:p w14:paraId="65DE65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Ba-III-1多元性別的人際互動與情感表達。</w:t>
            </w:r>
          </w:p>
          <w:p w14:paraId="1FEF685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Ba-III-2同理心的增進與實踐。</w:t>
            </w:r>
          </w:p>
          <w:p w14:paraId="5E577A7C" w14:textId="3E82271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Ba-III-3正向人際關係與衝突解決能力的建立。</w:t>
            </w:r>
          </w:p>
        </w:tc>
        <w:tc>
          <w:tcPr>
            <w:tcW w:w="1295" w:type="dxa"/>
          </w:tcPr>
          <w:p w14:paraId="7D89B130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65F7C3E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622D8C0" w14:textId="382E2F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B0409F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【性別平等教育】 </w:t>
            </w:r>
          </w:p>
          <w:p w14:paraId="1500510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性E1 認識生理性別、性傾向、性別特質與性別認同的多元面貌 </w:t>
            </w:r>
          </w:p>
          <w:p w14:paraId="4832629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4FFE541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6AEDBB0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3D2C8A8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70CB437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 品E3 溝通合作與和諧人際關係。品E6 同理分享。</w:t>
            </w:r>
          </w:p>
          <w:p w14:paraId="40E8380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41E20BC0" w14:textId="27BAFC1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 涯E2 認識不同的生活角色。</w:t>
            </w:r>
          </w:p>
        </w:tc>
      </w:tr>
      <w:tr w:rsidR="001449E9" w:rsidRPr="00230023" w14:paraId="2D813948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41BCC8E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十二</w:t>
            </w:r>
          </w:p>
          <w:p w14:paraId="027547A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11/10</w:t>
            </w:r>
          </w:p>
          <w:p w14:paraId="684A8870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A380669" w14:textId="0E61286E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11/16</w:t>
            </w:r>
          </w:p>
        </w:tc>
        <w:tc>
          <w:tcPr>
            <w:tcW w:w="2426" w:type="dxa"/>
            <w:gridSpan w:val="2"/>
            <w:vAlign w:val="center"/>
          </w:tcPr>
          <w:p w14:paraId="139B86ED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三、性別好互動</w:t>
            </w:r>
          </w:p>
          <w:p w14:paraId="1B16827B" w14:textId="5093E8A5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2.成長新鮮事</w:t>
            </w:r>
          </w:p>
        </w:tc>
        <w:tc>
          <w:tcPr>
            <w:tcW w:w="834" w:type="dxa"/>
            <w:vAlign w:val="center"/>
          </w:tcPr>
          <w:p w14:paraId="6D666165" w14:textId="20801226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D3798B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6.分享自己的青春心事及青春心事對自己的影響。</w:t>
            </w:r>
          </w:p>
          <w:p w14:paraId="28E9C08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7.探討造成互動不佳的因素，並演練合宜的處理方法。</w:t>
            </w:r>
          </w:p>
          <w:p w14:paraId="2A8BC90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8.探討青春期常見的情感表達議題。</w:t>
            </w:r>
          </w:p>
          <w:p w14:paraId="3FFEE028" w14:textId="4FAC883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9.根據情感表達的結果來省思並修正，建立正向人際關係。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4D4FD87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1a-III-1欣賞並接納自己與他人。</w:t>
            </w:r>
          </w:p>
          <w:p w14:paraId="0B305EB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2a-III-1覺察多元性別的互動方式與情感表達，並運用同理心增進人際</w:t>
            </w:r>
          </w:p>
          <w:p w14:paraId="3D4CC1ED" w14:textId="59AF6F1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關係。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AF6D59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Aa-III-1自己與他人特質的欣賞及接納。</w:t>
            </w:r>
          </w:p>
          <w:p w14:paraId="7A6D858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Aa-III-2對自己與他人悅納的表現。</w:t>
            </w:r>
          </w:p>
          <w:p w14:paraId="56A9882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Ba-III-1多元性別的人際互動與情感表達。</w:t>
            </w:r>
          </w:p>
          <w:p w14:paraId="40D92BD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Ba-III-2同理心的增進與實踐。</w:t>
            </w:r>
          </w:p>
          <w:p w14:paraId="288FFB64" w14:textId="6673B19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Ba-III-3正向人際關係與衝突解決能力的建立。</w:t>
            </w:r>
          </w:p>
        </w:tc>
        <w:tc>
          <w:tcPr>
            <w:tcW w:w="1295" w:type="dxa"/>
          </w:tcPr>
          <w:p w14:paraId="64B01F83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53B5D821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C1F1E2D" w14:textId="02315E4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84" w:type="dxa"/>
          </w:tcPr>
          <w:p w14:paraId="2CAB34F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【性別平等教育】 </w:t>
            </w:r>
          </w:p>
          <w:p w14:paraId="3F1C44E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 認識生理性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別、性傾向、性別特質與性別認同的多元面貌 </w:t>
            </w:r>
          </w:p>
          <w:p w14:paraId="3A8CCD0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46A16CD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9D946E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5F81DAB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13B1882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 品E3 溝通合作與和諧人際關係。品E6 同理分享。</w:t>
            </w:r>
          </w:p>
          <w:p w14:paraId="1CC15E4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50D599FC" w14:textId="414A3A9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 涯E2 認識不同的生活角色。</w:t>
            </w:r>
          </w:p>
        </w:tc>
      </w:tr>
      <w:tr w:rsidR="001449E9" w:rsidRPr="00230023" w14:paraId="16A8A667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5B5FE8B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十三</w:t>
            </w:r>
          </w:p>
          <w:p w14:paraId="51F2E593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11/17</w:t>
            </w:r>
          </w:p>
          <w:p w14:paraId="6E5E1264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EEC8E6B" w14:textId="29F465F0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11/23</w:t>
            </w:r>
          </w:p>
        </w:tc>
        <w:tc>
          <w:tcPr>
            <w:tcW w:w="2426" w:type="dxa"/>
            <w:gridSpan w:val="2"/>
            <w:vAlign w:val="center"/>
          </w:tcPr>
          <w:p w14:paraId="1B6549D0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三、性別好互動</w:t>
            </w:r>
          </w:p>
          <w:p w14:paraId="797B2FDE" w14:textId="17CD67CA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2.成長新鮮事</w:t>
            </w:r>
          </w:p>
        </w:tc>
        <w:tc>
          <w:tcPr>
            <w:tcW w:w="834" w:type="dxa"/>
            <w:vAlign w:val="center"/>
          </w:tcPr>
          <w:p w14:paraId="7FB86900" w14:textId="6C450D66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E6573F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6.分享自己的青春心事及青春心事對自己的影響。</w:t>
            </w:r>
          </w:p>
          <w:p w14:paraId="451F1CE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7.探討造成互動不佳的因素，並演練合宜的處理方法。</w:t>
            </w:r>
          </w:p>
          <w:p w14:paraId="55A4B71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8.探討青春期常見的情感表達議題。</w:t>
            </w:r>
          </w:p>
          <w:p w14:paraId="48339E2A" w14:textId="2B10B9C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9.根據情感表達的結果來省思並修正，建立正向人際關係。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4F54DDE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1a-III-1欣賞並接納自己與他人。</w:t>
            </w:r>
          </w:p>
          <w:p w14:paraId="05D1924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2a-III-1覺察多元性別的互動方式與情感表達，並運用同理心增進人際</w:t>
            </w:r>
          </w:p>
          <w:p w14:paraId="0DDF7913" w14:textId="53E67454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關係。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CF151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Aa-III-1自己與他人特質的欣賞及接納。</w:t>
            </w:r>
          </w:p>
          <w:p w14:paraId="60D7224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Aa-III-2對自己與他人悅納的表現。</w:t>
            </w:r>
          </w:p>
          <w:p w14:paraId="384BD69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Ba-III-1多元性別的人際互動與情感表達。</w:t>
            </w:r>
          </w:p>
          <w:p w14:paraId="50751B6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Ba-III-2同理心的增進與實踐。</w:t>
            </w:r>
          </w:p>
          <w:p w14:paraId="02FA92FD" w14:textId="37AA0EF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Ba-III-3正向人際關係與衝突解決能力的建立。</w:t>
            </w:r>
          </w:p>
        </w:tc>
        <w:tc>
          <w:tcPr>
            <w:tcW w:w="1295" w:type="dxa"/>
          </w:tcPr>
          <w:p w14:paraId="28926C5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1452AEAE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17EC93E" w14:textId="43040CB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067BB65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【性別平等教育】 </w:t>
            </w:r>
          </w:p>
          <w:p w14:paraId="530FC17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性E1 認識生理性別、性傾向、性別特質與性別認同的多元面貌 </w:t>
            </w:r>
          </w:p>
          <w:p w14:paraId="1E7E98A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際互動。</w:t>
            </w:r>
          </w:p>
          <w:p w14:paraId="79B1FF2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C964A8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6CB5919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0C9EBCA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 品E3 溝通合作與和諧人際關係。品E6 同理分享。</w:t>
            </w:r>
          </w:p>
          <w:p w14:paraId="40B7024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17FB16DC" w14:textId="47DFCB9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 涯E2 認識不同的生活角色。</w:t>
            </w:r>
          </w:p>
        </w:tc>
      </w:tr>
      <w:tr w:rsidR="001449E9" w:rsidRPr="00230023" w14:paraId="41622DB8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3F6A73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十四</w:t>
            </w:r>
          </w:p>
          <w:p w14:paraId="5879D40D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11/24</w:t>
            </w:r>
          </w:p>
          <w:p w14:paraId="54C8E64A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BB29C13" w14:textId="3A37907B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11/30</w:t>
            </w:r>
          </w:p>
        </w:tc>
        <w:tc>
          <w:tcPr>
            <w:tcW w:w="2426" w:type="dxa"/>
            <w:gridSpan w:val="2"/>
            <w:vAlign w:val="center"/>
          </w:tcPr>
          <w:p w14:paraId="082A2943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四、終生志工行</w:t>
            </w:r>
          </w:p>
          <w:p w14:paraId="3CCCDFF6" w14:textId="547DA9EF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1.服務學習伴我行</w:t>
            </w:r>
          </w:p>
        </w:tc>
        <w:tc>
          <w:tcPr>
            <w:tcW w:w="834" w:type="dxa"/>
            <w:vAlign w:val="center"/>
          </w:tcPr>
          <w:p w14:paraId="7D3CBADA" w14:textId="301FFAD7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622D2B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1.發現身邊需要被幫助的人事物。</w:t>
            </w:r>
          </w:p>
          <w:p w14:paraId="00FA1B4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2.充分了解服務內容，並做充分的準備。</w:t>
            </w:r>
          </w:p>
          <w:p w14:paraId="15F5757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3.積極參與社會服務學習。</w:t>
            </w:r>
          </w:p>
          <w:p w14:paraId="7892FA06" w14:textId="04A84E0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4.能在服務後反思，並分享服務歷程與成果。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CF38713" w14:textId="437F6CA6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3b-III-1持續參與服務活動，省思服務學習的意義，展現感恩、利他的情懷。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65604A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Cb-III-1對周遭人事物的關懷。</w:t>
            </w:r>
          </w:p>
          <w:p w14:paraId="1CFE850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Cb-III-2服務學習的歷程。</w:t>
            </w:r>
          </w:p>
          <w:p w14:paraId="2ABB22F0" w14:textId="6B41C35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Cb-III-3感恩、利他情懷。</w:t>
            </w:r>
          </w:p>
        </w:tc>
        <w:tc>
          <w:tcPr>
            <w:tcW w:w="1295" w:type="dxa"/>
          </w:tcPr>
          <w:p w14:paraId="69B47359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ABA11E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099D4E0" w14:textId="5F4E567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D42C32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0544A23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  <w:p w14:paraId="351071C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52EA7A1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  <w:p w14:paraId="0859F20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18885644" w14:textId="7DA61F06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品EJU6 欣賞感恩。</w:t>
            </w:r>
          </w:p>
        </w:tc>
      </w:tr>
      <w:tr w:rsidR="001449E9" w:rsidRPr="00230023" w14:paraId="0E324C54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442CA93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十五</w:t>
            </w:r>
          </w:p>
          <w:p w14:paraId="00647D46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</w:t>
            </w:r>
          </w:p>
          <w:p w14:paraId="2A26A0A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5CE03E4" w14:textId="26EDDF51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12/7</w:t>
            </w:r>
          </w:p>
        </w:tc>
        <w:tc>
          <w:tcPr>
            <w:tcW w:w="2426" w:type="dxa"/>
            <w:gridSpan w:val="2"/>
            <w:vAlign w:val="center"/>
          </w:tcPr>
          <w:p w14:paraId="68BDFB95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四、終生志工行</w:t>
            </w:r>
          </w:p>
          <w:p w14:paraId="3AD2402E" w14:textId="5B6974F2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1.服務學習伴我行</w:t>
            </w:r>
          </w:p>
        </w:tc>
        <w:tc>
          <w:tcPr>
            <w:tcW w:w="834" w:type="dxa"/>
            <w:vAlign w:val="center"/>
          </w:tcPr>
          <w:p w14:paraId="3FCF184C" w14:textId="55E6DC73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08C456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1.發現身邊需要被幫助的人事物。</w:t>
            </w:r>
          </w:p>
          <w:p w14:paraId="10500B5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2.充分了解服務內容，並做充分的準備。</w:t>
            </w:r>
          </w:p>
          <w:p w14:paraId="69CED60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3.積極參與社會服務學習。</w:t>
            </w:r>
          </w:p>
          <w:p w14:paraId="32F3DCF8" w14:textId="3EF6905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4.能在服務後反思，並分享服務歷程與成果。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5D9BB27" w14:textId="6BC4AA4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3b-III-1持續參與服務活動，省思服務學習的意義，展現感恩、利他的情懷。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5FB370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Cb-III-1對周遭人事物的關懷。</w:t>
            </w:r>
          </w:p>
          <w:p w14:paraId="417AACE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Cb-III-2服務學習的歷程。</w:t>
            </w:r>
          </w:p>
          <w:p w14:paraId="4EF95619" w14:textId="1A4918E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Cb-III-3感恩、利他情懷。</w:t>
            </w:r>
          </w:p>
        </w:tc>
        <w:tc>
          <w:tcPr>
            <w:tcW w:w="1295" w:type="dxa"/>
          </w:tcPr>
          <w:p w14:paraId="2E9BE2AF" w14:textId="77777777" w:rsidR="001449E9" w:rsidRPr="00230023" w:rsidRDefault="001449E9" w:rsidP="001449E9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2D542D91" w14:textId="77777777" w:rsidR="001449E9" w:rsidRPr="00230023" w:rsidRDefault="001449E9" w:rsidP="001449E9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70608490" w14:textId="1164CCE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BB770B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776B2D6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  <w:p w14:paraId="65BAF45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503C483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  <w:p w14:paraId="33AADF3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41CA6FDD" w14:textId="3D42F3A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品EJU6 欣賞感恩。</w:t>
            </w:r>
          </w:p>
        </w:tc>
      </w:tr>
      <w:tr w:rsidR="001449E9" w:rsidRPr="00230023" w14:paraId="2F883718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365F968D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十六</w:t>
            </w:r>
          </w:p>
          <w:p w14:paraId="0C1F6F53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12/8</w:t>
            </w:r>
          </w:p>
          <w:p w14:paraId="2CFE7D4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BD28963" w14:textId="3A19A4A7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12/14</w:t>
            </w:r>
          </w:p>
        </w:tc>
        <w:tc>
          <w:tcPr>
            <w:tcW w:w="2426" w:type="dxa"/>
            <w:gridSpan w:val="2"/>
            <w:vAlign w:val="center"/>
          </w:tcPr>
          <w:p w14:paraId="723E009A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四、終生志工行</w:t>
            </w:r>
          </w:p>
          <w:p w14:paraId="4FAA0D67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1.服務學習伴我行</w:t>
            </w:r>
          </w:p>
          <w:p w14:paraId="04020500" w14:textId="49D11331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2.人間處處有溫情</w:t>
            </w:r>
          </w:p>
        </w:tc>
        <w:tc>
          <w:tcPr>
            <w:tcW w:w="834" w:type="dxa"/>
            <w:vAlign w:val="center"/>
          </w:tcPr>
          <w:p w14:paraId="134531E3" w14:textId="14A41985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651818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1.發現身邊需要被幫助的人事物。</w:t>
            </w:r>
          </w:p>
          <w:p w14:paraId="1FE2900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2.充分了解服務內容，並做充分的準備。</w:t>
            </w:r>
          </w:p>
          <w:p w14:paraId="51BC25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3.積極參與社會服務學習。</w:t>
            </w:r>
          </w:p>
          <w:p w14:paraId="39FE1C1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4.能在服務後反思，並分享服務歷程與成果。</w:t>
            </w:r>
          </w:p>
          <w:p w14:paraId="64895C3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5.能從志工服務中了解志工與生活的關係。</w:t>
            </w:r>
          </w:p>
          <w:p w14:paraId="04A2FE4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6.能表達對志工的感謝。</w:t>
            </w:r>
          </w:p>
          <w:p w14:paraId="18B709BB" w14:textId="7C02876B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7.找出自己願意投入的服務項目與內容。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DAD7CD6" w14:textId="63094E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3b-III-1持續參與服務活動，省思服務學習的意義，展現感恩、利他的情懷。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B40850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Cb-III-1對周遭人事物的關懷。</w:t>
            </w:r>
          </w:p>
          <w:p w14:paraId="553D4DD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Cb-III-2服務學習的歷程。</w:t>
            </w:r>
          </w:p>
          <w:p w14:paraId="6C60BFBB" w14:textId="2BDF1BB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Cb-III-3感恩、利他情懷。</w:t>
            </w:r>
          </w:p>
        </w:tc>
        <w:tc>
          <w:tcPr>
            <w:tcW w:w="1295" w:type="dxa"/>
          </w:tcPr>
          <w:p w14:paraId="042D17E9" w14:textId="77777777" w:rsidR="001449E9" w:rsidRPr="00230023" w:rsidRDefault="001449E9" w:rsidP="001449E9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50FAF706" w14:textId="77777777" w:rsidR="001449E9" w:rsidRPr="00230023" w:rsidRDefault="001449E9" w:rsidP="001449E9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323267F0" w14:textId="46E36F8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937B55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69347C8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  <w:p w14:paraId="1D99602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200B1C6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  <w:p w14:paraId="654D598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52CA2207" w14:textId="6370A67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品EJU6 欣賞感恩。</w:t>
            </w:r>
          </w:p>
        </w:tc>
      </w:tr>
      <w:tr w:rsidR="001449E9" w:rsidRPr="00230023" w14:paraId="269277A0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C0E36CA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十七</w:t>
            </w:r>
          </w:p>
          <w:p w14:paraId="4858CEFB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12/15</w:t>
            </w:r>
          </w:p>
          <w:p w14:paraId="120946BB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C0912A4" w14:textId="08EB3BB8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12/21</w:t>
            </w:r>
          </w:p>
        </w:tc>
        <w:tc>
          <w:tcPr>
            <w:tcW w:w="2426" w:type="dxa"/>
            <w:gridSpan w:val="2"/>
            <w:vAlign w:val="center"/>
          </w:tcPr>
          <w:p w14:paraId="6D0187FB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四、終生志工行</w:t>
            </w:r>
          </w:p>
          <w:p w14:paraId="2D648736" w14:textId="6ECAA4C9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lastRenderedPageBreak/>
              <w:t>2.人間處處有溫情</w:t>
            </w:r>
          </w:p>
        </w:tc>
        <w:tc>
          <w:tcPr>
            <w:tcW w:w="834" w:type="dxa"/>
            <w:vAlign w:val="center"/>
          </w:tcPr>
          <w:p w14:paraId="7D30FFDC" w14:textId="7673D2D0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2712" w:type="dxa"/>
            <w:gridSpan w:val="2"/>
          </w:tcPr>
          <w:p w14:paraId="353A957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5.能從志工服務中了解志工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與生活的關係。</w:t>
            </w:r>
          </w:p>
          <w:p w14:paraId="23841F7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6.能表達對志工的感謝。</w:t>
            </w:r>
          </w:p>
          <w:p w14:paraId="45F225B8" w14:textId="1EB7E50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7.找出自己願意投入的服務項目與內容。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51860EBA" w14:textId="292111F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3b-III-1持續參與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服務活動，省思服務學習的意義，展現感恩、利他的情懷。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1C6631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Cb-III-1對周遭人事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物的關懷。</w:t>
            </w:r>
          </w:p>
          <w:p w14:paraId="62D34EE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Cb-III-2服務學習的歷程。</w:t>
            </w:r>
          </w:p>
          <w:p w14:paraId="08584C17" w14:textId="5F87CC8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Cb-III-3感恩、利他情懷。</w:t>
            </w:r>
          </w:p>
        </w:tc>
        <w:tc>
          <w:tcPr>
            <w:tcW w:w="1295" w:type="dxa"/>
          </w:tcPr>
          <w:p w14:paraId="299487F3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4230442D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051F3A16" w14:textId="50B4567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D662AD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【生涯規畫教育】 </w:t>
            </w:r>
          </w:p>
          <w:p w14:paraId="6387513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涯E5 探索自己的價值觀。</w:t>
            </w:r>
          </w:p>
          <w:p w14:paraId="5943077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7B82365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  <w:p w14:paraId="4D6ADCA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1A040076" w14:textId="17A0C07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品EJU6 欣賞感恩。</w:t>
            </w:r>
          </w:p>
        </w:tc>
      </w:tr>
      <w:tr w:rsidR="001449E9" w:rsidRPr="00230023" w14:paraId="68FFF3A3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3701BB0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lastRenderedPageBreak/>
              <w:t>十八</w:t>
            </w:r>
          </w:p>
          <w:p w14:paraId="1EE2EF9A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12/22</w:t>
            </w:r>
          </w:p>
          <w:p w14:paraId="030EB76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9667461" w14:textId="669F60DB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12/28</w:t>
            </w:r>
          </w:p>
        </w:tc>
        <w:tc>
          <w:tcPr>
            <w:tcW w:w="2426" w:type="dxa"/>
            <w:gridSpan w:val="2"/>
            <w:vAlign w:val="center"/>
          </w:tcPr>
          <w:p w14:paraId="54EFDECC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五、世界一家親</w:t>
            </w:r>
          </w:p>
          <w:p w14:paraId="21BA0A72" w14:textId="11431DA4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1.世界大不同</w:t>
            </w:r>
          </w:p>
        </w:tc>
        <w:tc>
          <w:tcPr>
            <w:tcW w:w="834" w:type="dxa"/>
            <w:vAlign w:val="center"/>
          </w:tcPr>
          <w:p w14:paraId="0B3CE753" w14:textId="546B6B0D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38AEE0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1.了解不同文化的優勢與特色。</w:t>
            </w:r>
          </w:p>
          <w:p w14:paraId="43DA82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2.分享身處在不同文化環境的體驗與感受。</w:t>
            </w:r>
          </w:p>
          <w:p w14:paraId="30D3CB3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3.模擬生活在不同文化國家時，生活中所遇到的困境，並討論其感受與可能的解決方式。</w:t>
            </w:r>
          </w:p>
          <w:p w14:paraId="4826CDF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4.透過異國人士報導來了解其生活情形與問題。</w:t>
            </w:r>
          </w:p>
          <w:p w14:paraId="45E961C1" w14:textId="13B7B122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5.了解不同文化的困境。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5DAEFE2" w14:textId="4180B07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B9A968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Cc-III-3生活在不同文化中的經驗和感受。</w:t>
            </w:r>
          </w:p>
          <w:p w14:paraId="76DFE7F9" w14:textId="648DED6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Cc-III-4對不同族群的尊重、欣賞與關懷。</w:t>
            </w:r>
          </w:p>
        </w:tc>
        <w:tc>
          <w:tcPr>
            <w:tcW w:w="1295" w:type="dxa"/>
          </w:tcPr>
          <w:p w14:paraId="46E3383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5F012F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136C3C3" w14:textId="36151D32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0AD8E4F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DD3DE5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0405CC4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6D7AB8B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180D97D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【多元文化教育】 </w:t>
            </w:r>
          </w:p>
          <w:p w14:paraId="5C876FC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認識不同的文化概念，如族群、階級、性別、宗教等。多E4 理解到不同文化共存的事實。</w:t>
            </w:r>
          </w:p>
          <w:p w14:paraId="52D7AFC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多E5 願意與不同文化背景的人相處，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並發展群際關係。</w:t>
            </w:r>
          </w:p>
          <w:p w14:paraId="377F75F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多E6 了解各文化間的多樣性與差異性。多E7 減低或消除對他族文化的刻板印象或偏見，不以特定標準或成見去框限不同文化的意義與價值。多E8 認識及維護不同文化群體的尊嚴、權利、人權與自由。</w:t>
            </w:r>
          </w:p>
          <w:p w14:paraId="2FDDEE5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【國際教育】 </w:t>
            </w:r>
          </w:p>
          <w:p w14:paraId="3D00F691" w14:textId="700E008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 體認國際文化的多樣性。</w:t>
            </w:r>
          </w:p>
        </w:tc>
      </w:tr>
      <w:tr w:rsidR="001449E9" w:rsidRPr="00230023" w14:paraId="39086E16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17BF52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十九</w:t>
            </w:r>
          </w:p>
          <w:p w14:paraId="2B79E0F8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12/29</w:t>
            </w:r>
          </w:p>
          <w:p w14:paraId="7DB85C36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45EC5A63" w14:textId="24B686D2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1/4</w:t>
            </w:r>
          </w:p>
        </w:tc>
        <w:tc>
          <w:tcPr>
            <w:tcW w:w="2426" w:type="dxa"/>
            <w:gridSpan w:val="2"/>
            <w:vAlign w:val="center"/>
          </w:tcPr>
          <w:p w14:paraId="3DF3929C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五、世界一家親</w:t>
            </w:r>
          </w:p>
          <w:p w14:paraId="2E353B32" w14:textId="444C4CFA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1.世界大不同</w:t>
            </w:r>
          </w:p>
        </w:tc>
        <w:tc>
          <w:tcPr>
            <w:tcW w:w="834" w:type="dxa"/>
            <w:vAlign w:val="center"/>
          </w:tcPr>
          <w:p w14:paraId="00547EE8" w14:textId="37F6A45F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B1700E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1.了解不同文化的優勢與特色。</w:t>
            </w:r>
          </w:p>
          <w:p w14:paraId="7C8B3CB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2.分享身處在不同文化環境的體驗與感受。</w:t>
            </w:r>
          </w:p>
          <w:p w14:paraId="04A62B2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3.模擬生活在不同文化國家時，生活中所遇到的困境，並討論其感受與可能的解決方式。</w:t>
            </w:r>
          </w:p>
          <w:p w14:paraId="75D240D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4.透過異國人士報導來了解其生活情形與問題。</w:t>
            </w:r>
          </w:p>
          <w:p w14:paraId="3A53F4E3" w14:textId="1E0DA756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5.了解不同文化的困境。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23713B98" w14:textId="2D08A25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5594F2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Cc-III-3生活在不同文化中的經驗和感受。</w:t>
            </w:r>
          </w:p>
          <w:p w14:paraId="25B100E2" w14:textId="7E3D9A3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Cc-III-4對不同族群的尊重、欣賞與關懷。</w:t>
            </w:r>
          </w:p>
        </w:tc>
        <w:tc>
          <w:tcPr>
            <w:tcW w:w="1295" w:type="dxa"/>
          </w:tcPr>
          <w:p w14:paraId="26F94F7A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56ABCF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E913494" w14:textId="2ADFE15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3AC5599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4009AEF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4E8B43A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4FAE4CE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6CC93CD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【多元文化教育】 </w:t>
            </w:r>
          </w:p>
          <w:p w14:paraId="7F2F044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認識不同的文化概念，如族群、階級、性別、宗教等。多E4 理解到不同文化共存的事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實。</w:t>
            </w:r>
          </w:p>
          <w:p w14:paraId="49C3F66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多E5 願意與不同文化背景的人相處，並發展群際關係。</w:t>
            </w:r>
          </w:p>
          <w:p w14:paraId="7DD19D5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多E6 了解各文化間的多樣性與差異性。多E7 減低或消除對他族文化的刻板印象或偏見，不以特定標準或成見去框限不同文化的意義與價值。多E8 認識及維護不同文化群體的尊嚴、權利、人權與自由。</w:t>
            </w:r>
          </w:p>
          <w:p w14:paraId="6D8D37F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【國際教育】 </w:t>
            </w:r>
          </w:p>
          <w:p w14:paraId="139AE9CF" w14:textId="5DA7FAC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 體認國際文化的多樣性。</w:t>
            </w:r>
          </w:p>
        </w:tc>
      </w:tr>
      <w:tr w:rsidR="001449E9" w:rsidRPr="00230023" w14:paraId="5770930D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17258242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二十</w:t>
            </w:r>
          </w:p>
          <w:p w14:paraId="1502D0B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1/5</w:t>
            </w:r>
          </w:p>
          <w:p w14:paraId="280D621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97E416D" w14:textId="2479820C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1/11</w:t>
            </w:r>
          </w:p>
        </w:tc>
        <w:tc>
          <w:tcPr>
            <w:tcW w:w="2426" w:type="dxa"/>
            <w:gridSpan w:val="2"/>
            <w:vAlign w:val="center"/>
          </w:tcPr>
          <w:p w14:paraId="1E1CCC60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五、世界一家親</w:t>
            </w:r>
          </w:p>
          <w:p w14:paraId="0DECD948" w14:textId="51D95112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2.豐富新文化</w:t>
            </w:r>
          </w:p>
        </w:tc>
        <w:tc>
          <w:tcPr>
            <w:tcW w:w="834" w:type="dxa"/>
            <w:vAlign w:val="center"/>
          </w:tcPr>
          <w:p w14:paraId="6ACA0880" w14:textId="0C0C9167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6DA749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6.模擬不同文化人相處之情境。</w:t>
            </w:r>
          </w:p>
          <w:p w14:paraId="05B75B6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7.探討不同文化人相處之衝突與差異。</w:t>
            </w:r>
          </w:p>
          <w:p w14:paraId="663A987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8.探討不同文化之生活誤解。</w:t>
            </w:r>
          </w:p>
          <w:p w14:paraId="70F81ED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9.省思尊重並關懷和自己不同文化的人。</w:t>
            </w:r>
          </w:p>
          <w:p w14:paraId="3FAC63D7" w14:textId="79C30EF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10.探討現代生活中的新文化特色。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926C31F" w14:textId="4799E94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E96C8E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Cc-III-3生活在不同文化中的經驗和感受。</w:t>
            </w:r>
          </w:p>
          <w:p w14:paraId="1B4D9393" w14:textId="79A6DEA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Cc-III-4對不同族群的尊重、欣賞與關懷。</w:t>
            </w:r>
          </w:p>
        </w:tc>
        <w:tc>
          <w:tcPr>
            <w:tcW w:w="1295" w:type="dxa"/>
          </w:tcPr>
          <w:p w14:paraId="03695DFE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C4789F9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1C810A8" w14:textId="5F85183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812E50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7E8982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7121F7D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3F2EE87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0599484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【多元文化教育】 </w:t>
            </w:r>
          </w:p>
          <w:p w14:paraId="6477330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階級、性別、宗教等。多E4 理解到不同文化共存的事實。</w:t>
            </w:r>
          </w:p>
          <w:p w14:paraId="4BED357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多E5 願意與不同文化背景的人相處，並發展群際關係。</w:t>
            </w:r>
          </w:p>
          <w:p w14:paraId="6629BAC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多E6 了解各文化間的多樣性與差異性。多E7 減低或消除對他族文化的刻板印象或偏見，不以特定標準或成見去框限不同文化的意義與價值。多E8 認識及維護不同文化群體的尊嚴、權利、人權與自由。</w:t>
            </w:r>
          </w:p>
          <w:p w14:paraId="69EE366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【國際教育】 </w:t>
            </w:r>
          </w:p>
          <w:p w14:paraId="6333DB4A" w14:textId="72A9373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 體認國際文化的多樣性。</w:t>
            </w:r>
          </w:p>
        </w:tc>
      </w:tr>
      <w:tr w:rsidR="001449E9" w:rsidRPr="00230023" w14:paraId="46223C4A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01E90B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二十一</w:t>
            </w:r>
          </w:p>
          <w:p w14:paraId="5FA27054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1/12</w:t>
            </w:r>
          </w:p>
          <w:p w14:paraId="75BC3B0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001DD567" w14:textId="513166B1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1/18</w:t>
            </w:r>
          </w:p>
        </w:tc>
        <w:tc>
          <w:tcPr>
            <w:tcW w:w="2426" w:type="dxa"/>
            <w:gridSpan w:val="2"/>
            <w:vAlign w:val="center"/>
          </w:tcPr>
          <w:p w14:paraId="63751EB5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五、世界一家親</w:t>
            </w:r>
          </w:p>
          <w:p w14:paraId="241303BF" w14:textId="1F27FA7F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2.豐富新文化</w:t>
            </w:r>
          </w:p>
        </w:tc>
        <w:tc>
          <w:tcPr>
            <w:tcW w:w="834" w:type="dxa"/>
            <w:vAlign w:val="center"/>
          </w:tcPr>
          <w:p w14:paraId="0CB27E7C" w14:textId="5932DB6E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192FA5A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6.模擬不同文化人相處之情境。</w:t>
            </w:r>
          </w:p>
          <w:p w14:paraId="53F1D09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7.探討不同文化人相處之衝突與差異。</w:t>
            </w:r>
          </w:p>
          <w:p w14:paraId="7EDB955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8.探討不同文化之生活誤解。</w:t>
            </w:r>
          </w:p>
          <w:p w14:paraId="48FDAAD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9.省思尊重並關懷和自己不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同文化的人。</w:t>
            </w:r>
          </w:p>
          <w:p w14:paraId="4BF438AC" w14:textId="46909BD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10.探討現代生活中的新文化特色。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8A146A5" w14:textId="0F4C878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3c-III-1尊重與關懷不同的族群，理解並欣賞多元文化。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B6D9C6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Cc-III-3生活在不同文化中的經驗和感受。</w:t>
            </w:r>
          </w:p>
          <w:p w14:paraId="7466509C" w14:textId="7714E8C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Cc-III-4對不同族群的尊重、欣賞與關懷。</w:t>
            </w:r>
          </w:p>
        </w:tc>
        <w:tc>
          <w:tcPr>
            <w:tcW w:w="1295" w:type="dxa"/>
          </w:tcPr>
          <w:p w14:paraId="3F7197A6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3D39E5D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A05CB9C" w14:textId="686F0E34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51B389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4057437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6EC3E5B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6C4FEA1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50D3EA6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【多元文化教育】 </w:t>
            </w:r>
          </w:p>
          <w:p w14:paraId="6CD3D22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認識不同的文化概念，如族群、階級、性別、宗教等。多E4 理解到不同文化共存的事實。</w:t>
            </w:r>
          </w:p>
          <w:p w14:paraId="1532C5A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多E5 願意與不同文化背景的人相處，並發展群際關係。</w:t>
            </w:r>
          </w:p>
          <w:p w14:paraId="57D4EE8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多E6 了解各文化間的多樣性與差異性。多E7 減低或消除對他族文化的刻板印象或偏見，不以特定標準或成見去框限不同文化的意義與價值。多E8 認識及維護不同文化群體的尊嚴、權利、人權與自由。</w:t>
            </w:r>
          </w:p>
          <w:p w14:paraId="1ECFBBF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【國際教育】 </w:t>
            </w:r>
          </w:p>
          <w:p w14:paraId="2B6112FD" w14:textId="226A9D1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 體認國際文化的多樣性。</w:t>
            </w:r>
          </w:p>
        </w:tc>
      </w:tr>
      <w:tr w:rsidR="001449E9" w:rsidRPr="00230023" w14:paraId="3D660C91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1473D4E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二十二</w:t>
            </w:r>
          </w:p>
          <w:p w14:paraId="4507A949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1/19</w:t>
            </w:r>
          </w:p>
          <w:p w14:paraId="51F6281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28CD8920" w14:textId="6B6CDAA3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1/20</w:t>
            </w:r>
          </w:p>
        </w:tc>
        <w:tc>
          <w:tcPr>
            <w:tcW w:w="2426" w:type="dxa"/>
            <w:gridSpan w:val="2"/>
            <w:vAlign w:val="center"/>
          </w:tcPr>
          <w:p w14:paraId="36EDF906" w14:textId="2B5CD1F8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834" w:type="dxa"/>
            <w:vAlign w:val="center"/>
          </w:tcPr>
          <w:p w14:paraId="265C87A5" w14:textId="6D3432EC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12" w:type="dxa"/>
            <w:gridSpan w:val="2"/>
          </w:tcPr>
          <w:p w14:paraId="6B6F6008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609B14F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7382F7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95" w:type="dxa"/>
          </w:tcPr>
          <w:p w14:paraId="3192A03D" w14:textId="1580548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14:paraId="6119FF5A" w14:textId="09316AD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1085B8F0" w14:textId="77777777" w:rsidR="00432069" w:rsidRPr="00DE763C" w:rsidRDefault="00432069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p w14:paraId="751483B6" w14:textId="1980C329" w:rsidR="00FB1AB1" w:rsidRDefault="00FB1AB1">
      <w:pPr>
        <w:widowControl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lastRenderedPageBreak/>
        <w:br w:type="page"/>
      </w:r>
    </w:p>
    <w:p w14:paraId="1AE9334E" w14:textId="6DCDF428" w:rsidR="00301BC4" w:rsidRDefault="000D63E0" w:rsidP="00301BC4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b/>
          <w:sz w:val="26"/>
          <w:szCs w:val="26"/>
        </w:rPr>
      </w:pPr>
      <w:r>
        <w:rPr>
          <w:rFonts w:ascii="Times New Roman" w:eastAsia="標楷體" w:hAnsi="Times New Roman" w:cs="Times New Roman" w:hint="eastAsia"/>
          <w:b/>
          <w:sz w:val="26"/>
          <w:szCs w:val="26"/>
        </w:rPr>
        <w:lastRenderedPageBreak/>
        <w:t>連江縣北竿鄉塘岐國民小學</w:t>
      </w:r>
      <w:r w:rsidR="00F9497B">
        <w:rPr>
          <w:rFonts w:ascii="Times New Roman" w:eastAsia="標楷體" w:hAnsi="Times New Roman" w:cs="Times New Roman"/>
          <w:b/>
          <w:sz w:val="26"/>
          <w:szCs w:val="26"/>
        </w:rPr>
        <w:t>114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學年度第</w:t>
      </w:r>
      <w:r w:rsidR="00E714FB">
        <w:rPr>
          <w:rFonts w:ascii="Times New Roman" w:eastAsia="標楷體" w:hAnsi="Times New Roman" w:cs="Times New Roman" w:hint="eastAsia"/>
          <w:b/>
          <w:sz w:val="26"/>
          <w:szCs w:val="26"/>
        </w:rPr>
        <w:t>2</w:t>
      </w:r>
      <w:r w:rsidR="00301BC4">
        <w:rPr>
          <w:rFonts w:ascii="Times New Roman" w:eastAsia="標楷體" w:hAnsi="Times New Roman" w:cs="Times New Roman" w:hint="eastAsia"/>
          <w:b/>
          <w:sz w:val="26"/>
          <w:szCs w:val="26"/>
        </w:rPr>
        <w:t>學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期</w:t>
      </w:r>
      <w:r w:rsidR="00301BC4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>六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年級</w:t>
      </w:r>
      <w:r w:rsidR="00301BC4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>綜合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領域學習課程計畫</w:t>
      </w:r>
    </w:p>
    <w:p w14:paraId="71B9C069" w14:textId="77777777" w:rsidR="00301BC4" w:rsidRPr="00301BC4" w:rsidRDefault="00301BC4" w:rsidP="00301BC4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b/>
          <w:sz w:val="26"/>
          <w:szCs w:val="26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6"/>
        <w:gridCol w:w="228"/>
        <w:gridCol w:w="1853"/>
        <w:gridCol w:w="382"/>
        <w:gridCol w:w="313"/>
        <w:gridCol w:w="1470"/>
        <w:gridCol w:w="196"/>
        <w:gridCol w:w="2259"/>
        <w:gridCol w:w="793"/>
        <w:gridCol w:w="814"/>
        <w:gridCol w:w="1821"/>
        <w:gridCol w:w="1342"/>
        <w:gridCol w:w="1949"/>
      </w:tblGrid>
      <w:tr w:rsidR="00FB1AB1" w:rsidRPr="00F93A3D" w14:paraId="7F7D7608" w14:textId="77777777" w:rsidTr="00631810">
        <w:trPr>
          <w:trHeight w:val="567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14:paraId="46F52A5F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教材版本</w:t>
            </w:r>
          </w:p>
        </w:tc>
        <w:tc>
          <w:tcPr>
            <w:tcW w:w="2248" w:type="dxa"/>
            <w:gridSpan w:val="2"/>
            <w:shd w:val="clear" w:color="auto" w:fill="FFFFFF"/>
            <w:vAlign w:val="center"/>
          </w:tcPr>
          <w:p w14:paraId="46674F22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南一版</w:t>
            </w:r>
          </w:p>
        </w:tc>
        <w:tc>
          <w:tcPr>
            <w:tcW w:w="1793" w:type="dxa"/>
            <w:gridSpan w:val="2"/>
            <w:shd w:val="clear" w:color="auto" w:fill="D9D9D9"/>
            <w:vAlign w:val="center"/>
          </w:tcPr>
          <w:p w14:paraId="0453B647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實施年級</w:t>
            </w:r>
          </w:p>
          <w:p w14:paraId="1A847CFD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(班級/組別)</w:t>
            </w:r>
          </w:p>
        </w:tc>
        <w:tc>
          <w:tcPr>
            <w:tcW w:w="2469" w:type="dxa"/>
            <w:gridSpan w:val="2"/>
            <w:shd w:val="clear" w:color="auto" w:fill="FFFFFF"/>
            <w:vAlign w:val="center"/>
          </w:tcPr>
          <w:p w14:paraId="67BBBC6A" w14:textId="7E99A76A" w:rsidR="00FB1AB1" w:rsidRPr="00F93A3D" w:rsidRDefault="00D82DA0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616" w:type="dxa"/>
            <w:gridSpan w:val="2"/>
            <w:shd w:val="clear" w:color="auto" w:fill="D9D9D9"/>
            <w:vAlign w:val="center"/>
          </w:tcPr>
          <w:p w14:paraId="28382BCA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教學節數</w:t>
            </w:r>
          </w:p>
        </w:tc>
        <w:tc>
          <w:tcPr>
            <w:tcW w:w="5142" w:type="dxa"/>
            <w:gridSpan w:val="3"/>
            <w:shd w:val="clear" w:color="auto" w:fill="FFFFFF"/>
            <w:vAlign w:val="center"/>
          </w:tcPr>
          <w:p w14:paraId="0DF4B2D6" w14:textId="0D25D4B8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每週(2)節</w:t>
            </w:r>
            <w:r w:rsidR="00301BC4" w:rsidRPr="00F93A3D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82DA0" w:rsidRPr="00F93A3D" w14:paraId="070FEECE" w14:textId="77777777" w:rsidTr="00064B0C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14:paraId="0B261D40" w14:textId="77777777" w:rsidR="00D82DA0" w:rsidRPr="00F93A3D" w:rsidRDefault="00D82DA0" w:rsidP="00D82DA0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課程目標</w:t>
            </w:r>
          </w:p>
        </w:tc>
        <w:tc>
          <w:tcPr>
            <w:tcW w:w="13268" w:type="dxa"/>
            <w:gridSpan w:val="11"/>
            <w:shd w:val="clear" w:color="auto" w:fill="FFFFFF"/>
          </w:tcPr>
          <w:p w14:paraId="2937E8D9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1.能了解全球氣候變遷對人類與生物的影響。</w:t>
            </w:r>
          </w:p>
          <w:p w14:paraId="60EC8B05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2.能擬定保護環境策略，並落實各種環保行動的做法。</w:t>
            </w:r>
          </w:p>
          <w:p w14:paraId="6D9E35E0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3.能反思執行環保行動的困難處，並思考克服的方法。</w:t>
            </w:r>
          </w:p>
          <w:p w14:paraId="6985C444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4.能以正向生命故事鼓勵自己及他人。</w:t>
            </w:r>
          </w:p>
          <w:p w14:paraId="4BC74223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5.關懷處於困境中的生命。</w:t>
            </w:r>
          </w:p>
          <w:p w14:paraId="364125F6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6.能在自己能力有限時，尋求支援。</w:t>
            </w:r>
          </w:p>
          <w:p w14:paraId="7C5A21C2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7.能在團體中扮演與他人合作的角色。</w:t>
            </w:r>
          </w:p>
          <w:p w14:paraId="28CE160D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8.能在團體活動中發現問題與提出解決策略。</w:t>
            </w:r>
          </w:p>
          <w:p w14:paraId="0530ACE5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9.能運用溝通技巧與團隊合作技巧完成共同的目標。</w:t>
            </w:r>
          </w:p>
          <w:p w14:paraId="37657B33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10.能接納自己的特質跟優點，並設定目標去調整。</w:t>
            </w:r>
          </w:p>
          <w:p w14:paraId="4B341B3C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11.面對不被肯定時，能自我接納並欣賞。</w:t>
            </w:r>
          </w:p>
          <w:p w14:paraId="2905A01E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12.能以欣賞的眼光，找出他人的優點（態度或行為表現）。</w:t>
            </w:r>
          </w:p>
          <w:p w14:paraId="57DC7823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13.透過觀察自己，了解自己優點與興趣。</w:t>
            </w:r>
          </w:p>
          <w:p w14:paraId="3FF9BD5E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14.分析職業達人的能力，了解從事職業所具備的能力。</w:t>
            </w:r>
          </w:p>
          <w:p w14:paraId="307802CB" w14:textId="6AE29324" w:rsidR="00D82DA0" w:rsidRPr="00F93A3D" w:rsidRDefault="00D82DA0" w:rsidP="00D82DA0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15.了解過去和現在的職業演變及職業消失或存在的原因。</w:t>
            </w:r>
          </w:p>
        </w:tc>
      </w:tr>
      <w:tr w:rsidR="00D82DA0" w:rsidRPr="00F93A3D" w14:paraId="129DFF0D" w14:textId="77777777" w:rsidTr="00631810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14:paraId="09490C23" w14:textId="77777777" w:rsidR="00D82DA0" w:rsidRPr="00F93A3D" w:rsidRDefault="00D82DA0" w:rsidP="00D82DA0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該學習階段</w:t>
            </w:r>
          </w:p>
          <w:p w14:paraId="52635023" w14:textId="77777777" w:rsidR="00D82DA0" w:rsidRPr="00F93A3D" w:rsidRDefault="00D82DA0" w:rsidP="00D82DA0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領域核心素養</w:t>
            </w:r>
          </w:p>
        </w:tc>
        <w:tc>
          <w:tcPr>
            <w:tcW w:w="13268" w:type="dxa"/>
            <w:gridSpan w:val="11"/>
            <w:shd w:val="clear" w:color="auto" w:fill="FFFFFF"/>
          </w:tcPr>
          <w:p w14:paraId="0900310D" w14:textId="77777777" w:rsidR="00D82DA0" w:rsidRPr="000D0644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綜</w:t>
            </w:r>
            <w:r w:rsidRPr="000D0644"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  <w:t>-E-A1</w:t>
            </w:r>
            <w:r w:rsidRPr="000D0644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  <w:p w14:paraId="676670B9" w14:textId="77777777" w:rsidR="00D82DA0" w:rsidRPr="000D0644" w:rsidRDefault="00D82DA0" w:rsidP="00D82DA0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綜-E-C1關懷生態環境與周遭人事物，體驗服務歷程與樂趣，理解並遵守道德規範，培養公民意識。</w:t>
            </w:r>
          </w:p>
          <w:p w14:paraId="01681FF1" w14:textId="5FFF6177" w:rsidR="00D82DA0" w:rsidRPr="00F93A3D" w:rsidRDefault="00D82DA0" w:rsidP="00D82DA0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綜-E-C2理解他人感受，樂於與人互動，學習尊重他人，增進人際關係，與團隊成員合作達成團體目標。</w:t>
            </w:r>
          </w:p>
        </w:tc>
      </w:tr>
      <w:tr w:rsidR="00FB1AB1" w:rsidRPr="00F93A3D" w14:paraId="1FF0AB7D" w14:textId="77777777" w:rsidTr="00631810">
        <w:trPr>
          <w:trHeight w:val="300"/>
          <w:jc w:val="center"/>
        </w:trPr>
        <w:tc>
          <w:tcPr>
            <w:tcW w:w="15192" w:type="dxa"/>
            <w:gridSpan w:val="13"/>
            <w:shd w:val="clear" w:color="auto" w:fill="D9D9D9"/>
            <w:vAlign w:val="center"/>
          </w:tcPr>
          <w:p w14:paraId="524E466D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課程架構脈絡</w:t>
            </w:r>
          </w:p>
        </w:tc>
      </w:tr>
      <w:tr w:rsidR="00FB1AB1" w:rsidRPr="00F93A3D" w14:paraId="347331BE" w14:textId="77777777" w:rsidTr="00631810">
        <w:trPr>
          <w:trHeight w:val="300"/>
          <w:jc w:val="center"/>
        </w:trPr>
        <w:tc>
          <w:tcPr>
            <w:tcW w:w="1695" w:type="dxa"/>
            <w:vMerge w:val="restart"/>
            <w:shd w:val="clear" w:color="auto" w:fill="FFFFFF"/>
            <w:vAlign w:val="center"/>
          </w:tcPr>
          <w:p w14:paraId="6EEF9B25" w14:textId="77777777" w:rsidR="00FB1AB1" w:rsidRPr="00F93A3D" w:rsidRDefault="00FB1AB1" w:rsidP="00FB1AB1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教學期程</w:t>
            </w:r>
          </w:p>
        </w:tc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14:paraId="791FD83E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單元與活動名稱</w:t>
            </w:r>
          </w:p>
        </w:tc>
        <w:tc>
          <w:tcPr>
            <w:tcW w:w="699" w:type="dxa"/>
            <w:gridSpan w:val="2"/>
            <w:vMerge w:val="restart"/>
            <w:shd w:val="clear" w:color="auto" w:fill="auto"/>
            <w:vAlign w:val="center"/>
          </w:tcPr>
          <w:p w14:paraId="55B7C1D3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1675" w:type="dxa"/>
            <w:gridSpan w:val="2"/>
            <w:vMerge w:val="restart"/>
            <w:shd w:val="clear" w:color="auto" w:fill="auto"/>
            <w:vAlign w:val="center"/>
          </w:tcPr>
          <w:p w14:paraId="0593ACDF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5720" w:type="dxa"/>
            <w:gridSpan w:val="4"/>
            <w:shd w:val="clear" w:color="auto" w:fill="auto"/>
            <w:vAlign w:val="center"/>
          </w:tcPr>
          <w:p w14:paraId="0D5BAC19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10E600B2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表現任務</w:t>
            </w:r>
          </w:p>
          <w:p w14:paraId="62B55653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1960" w:type="dxa"/>
            <w:vMerge w:val="restart"/>
            <w:shd w:val="clear" w:color="auto" w:fill="auto"/>
            <w:vAlign w:val="center"/>
          </w:tcPr>
          <w:p w14:paraId="61BD87B1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融入議題</w:t>
            </w:r>
          </w:p>
          <w:p w14:paraId="3F0B6D77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實質內涵</w:t>
            </w:r>
          </w:p>
        </w:tc>
      </w:tr>
      <w:tr w:rsidR="00FB1AB1" w:rsidRPr="00F93A3D" w14:paraId="27A2EF89" w14:textId="77777777" w:rsidTr="00631810">
        <w:trPr>
          <w:trHeight w:val="262"/>
          <w:jc w:val="center"/>
        </w:trPr>
        <w:tc>
          <w:tcPr>
            <w:tcW w:w="1695" w:type="dxa"/>
            <w:vMerge/>
            <w:shd w:val="clear" w:color="auto" w:fill="FFFFFF"/>
            <w:vAlign w:val="center"/>
          </w:tcPr>
          <w:p w14:paraId="424812C0" w14:textId="77777777" w:rsidR="00FB1AB1" w:rsidRPr="00F93A3D" w:rsidRDefault="00FB1AB1" w:rsidP="00FB1AB1">
            <w:pPr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14:paraId="62042996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vMerge/>
            <w:shd w:val="clear" w:color="auto" w:fill="auto"/>
            <w:vAlign w:val="center"/>
          </w:tcPr>
          <w:p w14:paraId="54BC5787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gridSpan w:val="2"/>
            <w:vMerge/>
            <w:shd w:val="clear" w:color="auto" w:fill="auto"/>
            <w:vAlign w:val="center"/>
          </w:tcPr>
          <w:p w14:paraId="5876AF6E" w14:textId="77777777" w:rsidR="00FB1AB1" w:rsidRPr="00F93A3D" w:rsidRDefault="00FB1AB1" w:rsidP="00FB1AB1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gridSpan w:val="2"/>
            <w:shd w:val="clear" w:color="auto" w:fill="auto"/>
            <w:vAlign w:val="center"/>
          </w:tcPr>
          <w:p w14:paraId="5C35038C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14:paraId="78D603F9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456359CC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14:paraId="0F78C825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D82DA0" w:rsidRPr="00F93A3D" w14:paraId="3E808CD2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3EA39B81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一</w:t>
            </w:r>
          </w:p>
          <w:p w14:paraId="25917C21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9</w:t>
            </w:r>
          </w:p>
          <w:p w14:paraId="5953D6C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C5C20FD" w14:textId="00637381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2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093" w:type="dxa"/>
            <w:gridSpan w:val="2"/>
            <w:vAlign w:val="center"/>
          </w:tcPr>
          <w:p w14:paraId="0F0726ED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一、地球警戒線</w:t>
            </w:r>
          </w:p>
          <w:p w14:paraId="6CC3D6F4" w14:textId="206D0533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1.大自然的反撲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01A51D7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5FE32C7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1.能知道生活中發生的環境問題。</w:t>
            </w:r>
          </w:p>
          <w:p w14:paraId="7CC2810A" w14:textId="292E48B8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2.能了解全球氣候變遷對人類與生物的影響。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4CDD57F7" w14:textId="260B8177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3d-III-1實踐環境友善行動，珍惜生態資源與環境。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19DFC07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Cd-III-1生態資源及其與環境的相關。</w:t>
            </w:r>
          </w:p>
          <w:p w14:paraId="5995B261" w14:textId="37E83D5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Cd-III-2人類對環境及生態資源的影響。</w:t>
            </w:r>
          </w:p>
        </w:tc>
        <w:tc>
          <w:tcPr>
            <w:tcW w:w="1350" w:type="dxa"/>
            <w:shd w:val="clear" w:color="auto" w:fill="auto"/>
          </w:tcPr>
          <w:p w14:paraId="5EE924D4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3136C0F1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C94B4EB" w14:textId="7777777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B20365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【環境教育】 </w:t>
            </w:r>
          </w:p>
          <w:p w14:paraId="0DD155F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環E4 覺知經濟發展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與工業發展對環境的衝擊。</w:t>
            </w:r>
          </w:p>
          <w:p w14:paraId="32DC8F1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環E8 認識天氣的溫度、雨量要素與覺察氣候的趨勢及極端氣候的現象。</w:t>
            </w:r>
          </w:p>
          <w:p w14:paraId="526A70C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環E16 了解物質循環與資源回收利用的原理。</w:t>
            </w:r>
          </w:p>
          <w:p w14:paraId="6F4B8029" w14:textId="58761D3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</w:tc>
      </w:tr>
      <w:tr w:rsidR="00D82DA0" w:rsidRPr="00F93A3D" w14:paraId="109FCB0F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3AFDAFE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</w:t>
            </w:r>
          </w:p>
          <w:p w14:paraId="315215F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2/16</w:t>
            </w:r>
          </w:p>
          <w:p w14:paraId="35223FB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1123E3D6" w14:textId="7DF3EB4E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2/22</w:t>
            </w:r>
          </w:p>
        </w:tc>
        <w:tc>
          <w:tcPr>
            <w:tcW w:w="2093" w:type="dxa"/>
            <w:gridSpan w:val="2"/>
            <w:vAlign w:val="center"/>
          </w:tcPr>
          <w:p w14:paraId="28D862D7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一、地球警戒線</w:t>
            </w:r>
          </w:p>
          <w:p w14:paraId="6EEDF270" w14:textId="10549E76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1.大自然的反撲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97AA4BB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312071F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1.能知道生活中發生的環境問題。</w:t>
            </w:r>
          </w:p>
          <w:p w14:paraId="310E5F18" w14:textId="44C0CDA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2.能了解全球氣候變遷對人類與生物的影響。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0F62E84C" w14:textId="3331C901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3d-III-1實踐環境友善行動，珍惜生態資源與環境。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44E2493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Cd-III-1生態資源及其與環境的相關。</w:t>
            </w:r>
          </w:p>
          <w:p w14:paraId="440D4B81" w14:textId="3820821A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Cd-III-2人類對環境及生態資源的影響。</w:t>
            </w:r>
          </w:p>
        </w:tc>
        <w:tc>
          <w:tcPr>
            <w:tcW w:w="1350" w:type="dxa"/>
            <w:shd w:val="clear" w:color="auto" w:fill="auto"/>
          </w:tcPr>
          <w:p w14:paraId="4D166922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6FCC0BF3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1F357E0" w14:textId="7777777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692CEDC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7BABF2C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環E4 覺知經濟發展與工業發展對環境的衝擊。</w:t>
            </w:r>
          </w:p>
          <w:p w14:paraId="0E8E325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環E8 認識天氣的溫度、雨量要素與覺察氣候的趨勢及極端氣候的現象。</w:t>
            </w:r>
          </w:p>
          <w:p w14:paraId="002EBA6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環E16 了解物質循環與資源回收利用的原理。</w:t>
            </w:r>
          </w:p>
          <w:p w14:paraId="0A2D8DA6" w14:textId="1BB0F59B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的消耗。</w:t>
            </w:r>
          </w:p>
        </w:tc>
      </w:tr>
      <w:tr w:rsidR="00D82DA0" w:rsidRPr="00F93A3D" w14:paraId="7D3AC32A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B8C6F42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三</w:t>
            </w:r>
          </w:p>
          <w:p w14:paraId="0595170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2/23</w:t>
            </w:r>
          </w:p>
          <w:p w14:paraId="43A18903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2BB9C7F" w14:textId="271222A4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3/1</w:t>
            </w:r>
          </w:p>
        </w:tc>
        <w:tc>
          <w:tcPr>
            <w:tcW w:w="2093" w:type="dxa"/>
            <w:gridSpan w:val="2"/>
            <w:vAlign w:val="center"/>
          </w:tcPr>
          <w:p w14:paraId="254CC390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一、地球警戒線</w:t>
            </w:r>
          </w:p>
          <w:p w14:paraId="56DB4439" w14:textId="0CF742D5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2.綠生活行動GO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4D5289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553CD9B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3.能擬定保護環境策略，並落實各種環保行動的做法。</w:t>
            </w:r>
          </w:p>
          <w:p w14:paraId="7082A8DA" w14:textId="1A78F230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4.能反思執行環保行動的困難處，並思考克服的方法。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5F94B365" w14:textId="79C5712F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3d-III-1實踐環境友善行動，珍惜生態資源與環境。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180A294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Cd-III-3生態資源與環境保護行動的執行。</w:t>
            </w:r>
          </w:p>
          <w:p w14:paraId="7394D67B" w14:textId="58DE1920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Cd-III-4珍惜生態資源與環境保護情懷的展現。</w:t>
            </w:r>
          </w:p>
        </w:tc>
        <w:tc>
          <w:tcPr>
            <w:tcW w:w="1350" w:type="dxa"/>
            <w:shd w:val="clear" w:color="auto" w:fill="auto"/>
          </w:tcPr>
          <w:p w14:paraId="2705B504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0FE229C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93A5C33" w14:textId="50829170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7A8DB13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28D3BD9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環E4 覺知經濟發展與工業發展對環境的衝擊。</w:t>
            </w:r>
          </w:p>
          <w:p w14:paraId="5E1CBEB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環E8 認識天氣的溫度、雨量要素與覺察氣候的趨勢及極端氣候的現象。</w:t>
            </w:r>
          </w:p>
          <w:p w14:paraId="0FCC63A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環E16 了解物質循環與資源回收利用的原理。</w:t>
            </w:r>
          </w:p>
          <w:p w14:paraId="56E07D7B" w14:textId="2F18690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</w:tc>
      </w:tr>
      <w:tr w:rsidR="00D82DA0" w:rsidRPr="00F93A3D" w14:paraId="7C8FCAF0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7029945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四</w:t>
            </w:r>
          </w:p>
          <w:p w14:paraId="062D6278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</w:p>
          <w:p w14:paraId="16274F5E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9086E99" w14:textId="7D1C7E58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093" w:type="dxa"/>
            <w:gridSpan w:val="2"/>
            <w:vAlign w:val="center"/>
          </w:tcPr>
          <w:p w14:paraId="1299D0E3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一、地球警戒線</w:t>
            </w:r>
          </w:p>
          <w:p w14:paraId="78EAF05F" w14:textId="31EF5714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2.綠生活行動GO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68145423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743744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3.能擬定保護環境策略，並落實各種環保行動的做法。</w:t>
            </w:r>
          </w:p>
          <w:p w14:paraId="6EECA4A5" w14:textId="41D0D4E2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4.能反思執行環保行動的困難處，並思考克服的方法。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0775374B" w14:textId="784BD153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3d-III-1實踐環境友善行動，珍惜生態資源與環境。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1678B60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Cd-III-3生態資源與環境保護行動的執行。</w:t>
            </w:r>
          </w:p>
          <w:p w14:paraId="33A4F043" w14:textId="2FECB9A3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Cd-III-4珍惜生態資源與環境保護情懷的展現。</w:t>
            </w:r>
          </w:p>
        </w:tc>
        <w:tc>
          <w:tcPr>
            <w:tcW w:w="1350" w:type="dxa"/>
            <w:shd w:val="clear" w:color="auto" w:fill="auto"/>
          </w:tcPr>
          <w:p w14:paraId="37FB74CE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4BCE717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658BA74" w14:textId="1DFA388C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47CD039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1F106AE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環E4 覺知經濟發展與工業發展對環境的衝擊。</w:t>
            </w:r>
          </w:p>
          <w:p w14:paraId="53E2546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環E8 認識天氣的溫度、雨量要素與覺察氣候的趨勢及極端氣候的現象。</w:t>
            </w:r>
          </w:p>
          <w:p w14:paraId="2CCD7CA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環E16 了解物質循環與資源回收利用的原理。</w:t>
            </w:r>
          </w:p>
          <w:p w14:paraId="2C84C53F" w14:textId="62345FE5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環E17 養成日常生活節約用水、用電、物質的行為，減少資源的消耗。</w:t>
            </w:r>
          </w:p>
        </w:tc>
      </w:tr>
      <w:tr w:rsidR="00D82DA0" w:rsidRPr="00F93A3D" w14:paraId="4BD4DAD5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1CE80A10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五</w:t>
            </w:r>
          </w:p>
          <w:p w14:paraId="0CD6BF43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9</w:t>
            </w:r>
          </w:p>
          <w:p w14:paraId="257430B4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73EE8D4" w14:textId="757D282D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093" w:type="dxa"/>
            <w:gridSpan w:val="2"/>
            <w:vAlign w:val="center"/>
          </w:tcPr>
          <w:p w14:paraId="182F8403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二、生命守護員</w:t>
            </w:r>
          </w:p>
          <w:p w14:paraId="4FAEFD54" w14:textId="71E83443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1.珍惜生命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0739711C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6FF8FC4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1.能以正向生命故事鼓勵自己及他人。</w:t>
            </w:r>
          </w:p>
          <w:p w14:paraId="3DF33E7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2.學習克服生命中的困境。</w:t>
            </w:r>
          </w:p>
          <w:p w14:paraId="41B500BC" w14:textId="37AFE259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3.創造自己的意義與價值。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57EA03AA" w14:textId="67D8ED55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1d-III-1覺察生命的變化與發展，實踐尊重和珍惜生命。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44DA624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Ad-III-3尊重生命的行動方案。</w:t>
            </w:r>
          </w:p>
          <w:p w14:paraId="2F248EF7" w14:textId="08FA326A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Ad-III-4珍惜生命的行動方案。</w:t>
            </w:r>
          </w:p>
        </w:tc>
        <w:tc>
          <w:tcPr>
            <w:tcW w:w="1350" w:type="dxa"/>
            <w:shd w:val="clear" w:color="auto" w:fill="auto"/>
          </w:tcPr>
          <w:p w14:paraId="034B3F2B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8C30339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720B77E" w14:textId="6C5FA129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4C8389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302EE26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11B0471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【生命教育】 </w:t>
            </w:r>
          </w:p>
          <w:p w14:paraId="32A3DD4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  <w:p w14:paraId="302663F1" w14:textId="536CAECE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D82DA0" w:rsidRPr="00F93A3D" w14:paraId="3D5E3687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5E8A92BE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六</w:t>
            </w:r>
          </w:p>
          <w:p w14:paraId="052C6A6E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16</w:t>
            </w:r>
          </w:p>
          <w:p w14:paraId="13FBA48D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199971B" w14:textId="37E47D9B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3/22</w:t>
            </w:r>
          </w:p>
        </w:tc>
        <w:tc>
          <w:tcPr>
            <w:tcW w:w="2093" w:type="dxa"/>
            <w:gridSpan w:val="2"/>
            <w:vAlign w:val="center"/>
          </w:tcPr>
          <w:p w14:paraId="0835564C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二、生命守護員</w:t>
            </w:r>
          </w:p>
          <w:p w14:paraId="013C5DEE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F-BZ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1.珍惜生命</w:t>
            </w:r>
          </w:p>
          <w:p w14:paraId="1164F176" w14:textId="03EC2F68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2.守護生命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689004C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921DAB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1.能以正向生命故事鼓勵自己及他人。</w:t>
            </w:r>
          </w:p>
          <w:p w14:paraId="72D0752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2.學習克服生命中的困境。</w:t>
            </w:r>
          </w:p>
          <w:p w14:paraId="422BF8E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3.創造自己的意義與價值。</w:t>
            </w:r>
          </w:p>
          <w:p w14:paraId="2BF82FD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4.關懷處於困境中的生命。</w:t>
            </w:r>
          </w:p>
          <w:p w14:paraId="6B507CA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5.能在自己能力有限時，尋求支援。</w:t>
            </w:r>
          </w:p>
          <w:p w14:paraId="7813EFA6" w14:textId="09CC322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6.分享成為生命守護員的心得。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2FDDBDB3" w14:textId="45C5C46F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1d-III-1覺察生命的變化與發展，實踐尊重和珍惜生命。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5899D60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Ad-III-3尊重生命的行動方案。</w:t>
            </w:r>
          </w:p>
          <w:p w14:paraId="25D698F2" w14:textId="20B3F31B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Ad-III-4珍惜生命的行動方案。</w:t>
            </w:r>
          </w:p>
        </w:tc>
        <w:tc>
          <w:tcPr>
            <w:tcW w:w="1350" w:type="dxa"/>
            <w:shd w:val="clear" w:color="auto" w:fill="auto"/>
          </w:tcPr>
          <w:p w14:paraId="4937BA1A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9EB4D9C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EBEFEFF" w14:textId="530D558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064892D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29360C4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19821F9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【生命教育】 </w:t>
            </w:r>
          </w:p>
          <w:p w14:paraId="3003B4B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  <w:p w14:paraId="5F00D0FC" w14:textId="19395CF4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D82DA0" w:rsidRPr="00F93A3D" w14:paraId="4129406E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24C14FE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七</w:t>
            </w:r>
          </w:p>
          <w:p w14:paraId="272387A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3/23</w:t>
            </w:r>
          </w:p>
          <w:p w14:paraId="191885C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D00D489" w14:textId="5CD1419D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2093" w:type="dxa"/>
            <w:gridSpan w:val="2"/>
            <w:vAlign w:val="center"/>
          </w:tcPr>
          <w:p w14:paraId="2D231874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二、生命守護員</w:t>
            </w:r>
          </w:p>
          <w:p w14:paraId="4F3879C2" w14:textId="366DF35D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2.守護生命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44A3DC2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6D26C1A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4.關懷處於困境中的生命。</w:t>
            </w:r>
          </w:p>
          <w:p w14:paraId="02DF654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5.能在自己能力有限時，尋求支援。</w:t>
            </w:r>
          </w:p>
          <w:p w14:paraId="5D415B05" w14:textId="4F3C3CC3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6.分享成為生命守護員的心得。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2F4DB804" w14:textId="415D4E83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1d-III-1覺察生命的變化與發展，實踐尊重和珍惜生命。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2CAB75A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Ad-III-3尊重生命的行動方案。</w:t>
            </w:r>
          </w:p>
          <w:p w14:paraId="3B0CCC5E" w14:textId="48CDBF18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Ad-III-4珍惜生命的行動方案。</w:t>
            </w:r>
          </w:p>
        </w:tc>
        <w:tc>
          <w:tcPr>
            <w:tcW w:w="1350" w:type="dxa"/>
            <w:shd w:val="clear" w:color="auto" w:fill="auto"/>
          </w:tcPr>
          <w:p w14:paraId="58D95FF6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6433B1B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4300C5A" w14:textId="7C3F535F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15F8EC9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0999829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6133F95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【生命教育】 </w:t>
            </w:r>
          </w:p>
          <w:p w14:paraId="21F0EBE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  <w:p w14:paraId="233EF427" w14:textId="3295BA7B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D82DA0" w:rsidRPr="00F93A3D" w14:paraId="2FE74259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3E9176A3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八</w:t>
            </w:r>
          </w:p>
          <w:p w14:paraId="6D81169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30</w:t>
            </w:r>
          </w:p>
          <w:p w14:paraId="0C4C94B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70FC0A0F" w14:textId="70F2260A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093" w:type="dxa"/>
            <w:gridSpan w:val="2"/>
            <w:vAlign w:val="center"/>
          </w:tcPr>
          <w:p w14:paraId="20CA3A52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三、我們這一班</w:t>
            </w:r>
          </w:p>
          <w:p w14:paraId="6E6FE21B" w14:textId="092C1C4E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1.回憶總動員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55420F7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2D4AA40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1.能分享自己參與團體活動時所擔任的角色經驗。</w:t>
            </w:r>
          </w:p>
          <w:p w14:paraId="6257D9D6" w14:textId="2382DE89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2.能在團體中扮演與他人合作的角色。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5F4CDAE1" w14:textId="6F9BB761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2b-III-1參與各項活動，適切表現自己在團體中的角色，協同合作達成共同目標。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2A36FBC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Bb-III-2團隊運作的問題與解決。</w:t>
            </w:r>
          </w:p>
          <w:p w14:paraId="1DFBF27D" w14:textId="1A660060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Bb-III-3團隊合作的技巧。</w:t>
            </w:r>
          </w:p>
        </w:tc>
        <w:tc>
          <w:tcPr>
            <w:tcW w:w="1350" w:type="dxa"/>
            <w:shd w:val="clear" w:color="auto" w:fill="auto"/>
          </w:tcPr>
          <w:p w14:paraId="38398925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24F1F45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353671B" w14:textId="006F50D8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001100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63D05C1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4B69DB1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3707AB9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14:paraId="3C4DD72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1144E31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1AC7D77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21C57A08" w14:textId="7FA1FDB1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625947E9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4703CCD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九</w:t>
            </w:r>
          </w:p>
          <w:p w14:paraId="40D96A3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</w:p>
          <w:p w14:paraId="6FCD002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298A8DC" w14:textId="268C6E4E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093" w:type="dxa"/>
            <w:gridSpan w:val="2"/>
            <w:vAlign w:val="center"/>
          </w:tcPr>
          <w:p w14:paraId="3C49B63E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三、我們這一班</w:t>
            </w:r>
          </w:p>
          <w:p w14:paraId="7A2F683F" w14:textId="72E12B48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1.回憶總動員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07BF326D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66BA13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1.能分享自己參與團體活動時所擔任的角色經驗。</w:t>
            </w:r>
          </w:p>
          <w:p w14:paraId="4CFE24B0" w14:textId="6A1589D5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2.能在團體中扮演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與他人合作的角色。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4CD24A67" w14:textId="01A7483C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2b-III-1參與各項活動，適切表現自己在團體中的角色，協同合作達成共同目標。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2C2901D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Bb-III-2團隊運作的問題與解決。</w:t>
            </w:r>
          </w:p>
          <w:p w14:paraId="7277EC0A" w14:textId="3C38BB7C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Bb-III-3團隊合作的技巧。</w:t>
            </w:r>
          </w:p>
        </w:tc>
        <w:tc>
          <w:tcPr>
            <w:tcW w:w="1350" w:type="dxa"/>
            <w:shd w:val="clear" w:color="auto" w:fill="auto"/>
          </w:tcPr>
          <w:p w14:paraId="5F474133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B9D2BB3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7773765" w14:textId="67A25AA0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66FC7DB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7F70F98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2C21948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1F4BA27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人E3 了解每個人需求的不同，並討論與遵守團體的規則。</w:t>
            </w:r>
          </w:p>
          <w:p w14:paraId="33A545A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666E63B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33F394C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4D55743E" w14:textId="22A08751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18B8CBD2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16A241AF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</w:t>
            </w:r>
          </w:p>
          <w:p w14:paraId="69BE935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13</w:t>
            </w:r>
          </w:p>
          <w:p w14:paraId="4F27565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1B0C169" w14:textId="3328D486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4/19</w:t>
            </w:r>
          </w:p>
        </w:tc>
        <w:tc>
          <w:tcPr>
            <w:tcW w:w="2093" w:type="dxa"/>
            <w:gridSpan w:val="2"/>
            <w:vAlign w:val="center"/>
          </w:tcPr>
          <w:p w14:paraId="21189DE8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三、我們這一班</w:t>
            </w:r>
          </w:p>
          <w:p w14:paraId="232E0846" w14:textId="486E9211" w:rsidR="00D82DA0" w:rsidRPr="00F93A3D" w:rsidRDefault="00D82DA0" w:rsidP="00D82DA0">
            <w:pPr>
              <w:contextualSpacing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2.有你們真好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8002C63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BF7063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3.能在團體活動中發現問題與提出解決策略</w:t>
            </w:r>
          </w:p>
          <w:p w14:paraId="79B3AC53" w14:textId="1EB6AAC0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4.能運用溝通技巧與團隊合作技巧完成共同的目標。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7CE6EE99" w14:textId="4E91DA28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2b-III-1參與各項活動，適切表現自己在團體中的角色，協同合作達成共同目標。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41F26AC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Bb-III-2團隊運作的問題與解決。</w:t>
            </w:r>
          </w:p>
          <w:p w14:paraId="6ECB97FC" w14:textId="0BF633E0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Bb-III-3團隊合作的技巧。</w:t>
            </w:r>
          </w:p>
        </w:tc>
        <w:tc>
          <w:tcPr>
            <w:tcW w:w="1350" w:type="dxa"/>
            <w:shd w:val="clear" w:color="auto" w:fill="auto"/>
          </w:tcPr>
          <w:p w14:paraId="531680A3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151DEE2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B7A9804" w14:textId="5CE04CA1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1303E62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17A24FC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48DB295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1ACD89E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14:paraId="5A2F5B1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65C5B5A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6CD79C8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0E3B6C5C" w14:textId="269C58A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25A6DEFE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54769011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十一</w:t>
            </w:r>
          </w:p>
          <w:p w14:paraId="6381B770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4/20</w:t>
            </w:r>
          </w:p>
          <w:p w14:paraId="026726A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4AEC392E" w14:textId="4A4345F0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4/26</w:t>
            </w:r>
          </w:p>
        </w:tc>
        <w:tc>
          <w:tcPr>
            <w:tcW w:w="2093" w:type="dxa"/>
            <w:gridSpan w:val="2"/>
            <w:vAlign w:val="center"/>
          </w:tcPr>
          <w:p w14:paraId="25EE6BF0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三、我們這一班</w:t>
            </w:r>
          </w:p>
          <w:p w14:paraId="20B0B2A8" w14:textId="46AFAE3A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2.有你們真好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5C2897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72AA937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3.能在團體活動中發現問題與提出解決策略</w:t>
            </w:r>
          </w:p>
          <w:p w14:paraId="032030B7" w14:textId="14E8A9D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4.能運用溝通技巧與團隊合作技巧完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成共同的目標。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04F97C7B" w14:textId="0EA754C2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2b-III-1參與各項活動，適切表現自己在團體中的角色，協同合作達成共同目標。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6379A1E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Bb-III-2團隊運作的問題與解決。</w:t>
            </w:r>
          </w:p>
          <w:p w14:paraId="2E5600A9" w14:textId="4C4420DC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Bb-III-3團隊合作的技巧。</w:t>
            </w:r>
          </w:p>
        </w:tc>
        <w:tc>
          <w:tcPr>
            <w:tcW w:w="1350" w:type="dxa"/>
            <w:shd w:val="clear" w:color="auto" w:fill="auto"/>
          </w:tcPr>
          <w:p w14:paraId="319EAF5B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FB9FA78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B154372" w14:textId="0CCAA138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03537A6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348BC5F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71367AE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52170A6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人E3 了解每個人需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求的不同，並討論與遵守團體的規則。</w:t>
            </w:r>
          </w:p>
          <w:p w14:paraId="58F5DFE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6B9BE21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563D23C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5BECC74E" w14:textId="0293907F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7997F065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2DE596F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十二</w:t>
            </w:r>
          </w:p>
          <w:p w14:paraId="5BDDD63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27</w:t>
            </w:r>
          </w:p>
          <w:p w14:paraId="68704E01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5BBA8D9" w14:textId="376D5B86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093" w:type="dxa"/>
            <w:gridSpan w:val="2"/>
            <w:vAlign w:val="center"/>
          </w:tcPr>
          <w:p w14:paraId="2C59FFFF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四、擁抱你我特質</w:t>
            </w:r>
          </w:p>
          <w:p w14:paraId="6C9827C3" w14:textId="13BE9EE0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1.特質知多少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243A5A3B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6031BB4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1.透過參與活動，發現自己與他人特質之異同。</w:t>
            </w:r>
          </w:p>
          <w:p w14:paraId="6EE9F3B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2.覺察特質對生活的影響，除了肯定正向影響，也能針對負向影響找出調整改善的方法。</w:t>
            </w:r>
          </w:p>
          <w:p w14:paraId="2036E54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3.面對不被肯定時，能自我接納並欣賞。</w:t>
            </w:r>
          </w:p>
          <w:p w14:paraId="7505D68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4.以好奇的態度，重新解讀生活中他人的行為動機。</w:t>
            </w:r>
          </w:p>
          <w:p w14:paraId="6DA43C9B" w14:textId="7C04437F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5.能接納自己的特質跟優點，並設定目標去調整。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50B608D5" w14:textId="5590306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1a-III-1欣賞並接納自己與他人。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1391E76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Aa-III-1 自己與他人特質的欣賞及接納。</w:t>
            </w:r>
          </w:p>
          <w:p w14:paraId="5CD7F314" w14:textId="5F68531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Aa-III-2 對自己與他人悅納的表現。</w:t>
            </w:r>
          </w:p>
        </w:tc>
        <w:tc>
          <w:tcPr>
            <w:tcW w:w="1350" w:type="dxa"/>
            <w:shd w:val="clear" w:color="auto" w:fill="auto"/>
          </w:tcPr>
          <w:p w14:paraId="548BA11A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BB037F1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0E2CCE7" w14:textId="025ED5B2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149620D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5E75E1C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性E10 辨識性別刻板的情感表達與人際互動。</w:t>
            </w:r>
          </w:p>
          <w:p w14:paraId="6B6409D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77DAD99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21DB721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7AB5BC2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28FFA9B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品E2 自尊尊人與自愛愛人。</w:t>
            </w:r>
          </w:p>
          <w:p w14:paraId="731E960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品E6 同理分享。</w:t>
            </w:r>
          </w:p>
          <w:p w14:paraId="776EDF3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65F4C0DE" w14:textId="7375217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</w:tc>
      </w:tr>
      <w:tr w:rsidR="00D82DA0" w:rsidRPr="00F93A3D" w14:paraId="1321AE5A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7DA4FDF0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十三</w:t>
            </w:r>
          </w:p>
          <w:p w14:paraId="3DAEC903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</w:t>
            </w:r>
          </w:p>
          <w:p w14:paraId="7562566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4B4711BE" w14:textId="589A615F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lastRenderedPageBreak/>
              <w:t>5/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093" w:type="dxa"/>
            <w:gridSpan w:val="2"/>
            <w:vAlign w:val="center"/>
          </w:tcPr>
          <w:p w14:paraId="7572C9BA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lastRenderedPageBreak/>
              <w:t>四、擁抱你我特質</w:t>
            </w:r>
          </w:p>
          <w:p w14:paraId="5E1D62CA" w14:textId="4FB1E539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1.特質知多少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2863CEBB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37916BC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1.透過參與活動，發現自己與他人特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質之異同。</w:t>
            </w:r>
          </w:p>
          <w:p w14:paraId="60E17E6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2.覺察特質對生活的影響，除了肯定正向影響，也能針對負向影響找出調整改善的方法。</w:t>
            </w:r>
          </w:p>
          <w:p w14:paraId="45BBE51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3.面對不被肯定時，能自我接納並欣賞。</w:t>
            </w:r>
          </w:p>
          <w:p w14:paraId="5450F78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4.以好奇的態度，重新解讀生活中他人的行為動機。</w:t>
            </w:r>
          </w:p>
          <w:p w14:paraId="17FE97BB" w14:textId="4135C5A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5.能接納自己的特質跟優點，並設定目標去調整。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1D0F9277" w14:textId="2B96B427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1a-III-1欣賞並接納自己與他人。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7FF0F71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Aa-III-1 自己與他人特質的欣賞及接納。</w:t>
            </w:r>
          </w:p>
          <w:p w14:paraId="3BD1D729" w14:textId="5A4443F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Aa-III-2 對自己與他人悅納的表現。</w:t>
            </w:r>
          </w:p>
        </w:tc>
        <w:tc>
          <w:tcPr>
            <w:tcW w:w="1350" w:type="dxa"/>
            <w:shd w:val="clear" w:color="auto" w:fill="auto"/>
          </w:tcPr>
          <w:p w14:paraId="1C984545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18A630E4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C0FB7B3" w14:textId="3AAE5456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38ACF19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【性別平等教育】 </w:t>
            </w:r>
          </w:p>
          <w:p w14:paraId="5DBC78B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性E10 辨識性別刻板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的情感表達與人際互動。</w:t>
            </w:r>
          </w:p>
          <w:p w14:paraId="2270801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50EECA3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73D1AF3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4E3B08F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49D4236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品E2 自尊尊人與自愛愛人。</w:t>
            </w:r>
          </w:p>
          <w:p w14:paraId="6A5E21C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品E6 同理分享。</w:t>
            </w:r>
          </w:p>
          <w:p w14:paraId="3843559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7F203F19" w14:textId="0A386552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</w:tc>
      </w:tr>
      <w:tr w:rsidR="00D82DA0" w:rsidRPr="00F93A3D" w14:paraId="6723769D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62D512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十四</w:t>
            </w:r>
          </w:p>
          <w:p w14:paraId="738F41E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11</w:t>
            </w:r>
          </w:p>
          <w:p w14:paraId="59E0E522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37DC9DB4" w14:textId="23C3207F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093" w:type="dxa"/>
            <w:gridSpan w:val="2"/>
            <w:vAlign w:val="center"/>
          </w:tcPr>
          <w:p w14:paraId="61CAB58C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四、擁抱你我特質</w:t>
            </w:r>
          </w:p>
          <w:p w14:paraId="38A3AE93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F-BZ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1.特質知多少</w:t>
            </w:r>
          </w:p>
          <w:p w14:paraId="41F10A3E" w14:textId="7A6D1AC2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2.欣賞的魔力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5722C503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6F9058B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1.透過參與活動，發現自己與他人特質之異同。</w:t>
            </w:r>
          </w:p>
          <w:p w14:paraId="0FA7741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2.覺察特質對生活的影響，除了肯定正向影響，也能針對負向影響找出調整改善的方法。</w:t>
            </w:r>
          </w:p>
          <w:p w14:paraId="261D5E8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3.面對不被肯定時，能自我接納並欣賞。</w:t>
            </w:r>
          </w:p>
          <w:p w14:paraId="4FBF9E5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4.以好奇的態度，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重新解讀生活中他人的行為動機。</w:t>
            </w:r>
          </w:p>
          <w:p w14:paraId="052AEFF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5.能接納自己的特質跟優點，並設定目標去調整。</w:t>
            </w:r>
          </w:p>
          <w:p w14:paraId="5B438CB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6.能辨識在不同的情境中，可以展現合宜的特質。</w:t>
            </w:r>
          </w:p>
          <w:p w14:paraId="497A7A6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7.能以欣賞的眼光，找出他人的優點（態度或行為表現）。</w:t>
            </w:r>
          </w:p>
          <w:p w14:paraId="7AB7DD5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8.了解自己與人互動時，是抱持欣賞或是評判的態度。</w:t>
            </w:r>
          </w:p>
          <w:p w14:paraId="7AB478A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9.能以多元的方式展現對他人的欣賞之意。</w:t>
            </w:r>
          </w:p>
          <w:p w14:paraId="6BECF1C8" w14:textId="788665BA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10.參與欣賞自己與他人的活動，體會被欣賞的愉悅感受。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7C0482DC" w14:textId="1FF35234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1a-III-1欣賞並接納自己與他人。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6626352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Aa-III-1 自己與他人特質的欣賞及接納。</w:t>
            </w:r>
          </w:p>
          <w:p w14:paraId="7C5B66ED" w14:textId="62D2FA27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Aa-III-2 對自己與他人悅納的表現。</w:t>
            </w:r>
          </w:p>
        </w:tc>
        <w:tc>
          <w:tcPr>
            <w:tcW w:w="1350" w:type="dxa"/>
            <w:shd w:val="clear" w:color="auto" w:fill="auto"/>
          </w:tcPr>
          <w:p w14:paraId="37D5EA5A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48C5B62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63D22ECA" w14:textId="379A8C8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ADC4C0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605DB4E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性E10 辨識性別刻板的情感表達與人際互動。</w:t>
            </w:r>
          </w:p>
          <w:p w14:paraId="05F1241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0F03102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038E802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0CD8356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5D85C8A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品E2 自尊尊人與自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愛愛人。</w:t>
            </w:r>
          </w:p>
          <w:p w14:paraId="70704BE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品E6 同理分享。</w:t>
            </w:r>
          </w:p>
          <w:p w14:paraId="1F1D639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7032C7AF" w14:textId="458377F2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</w:tc>
      </w:tr>
      <w:tr w:rsidR="00D82DA0" w:rsidRPr="00F93A3D" w14:paraId="47A7D159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2FAE774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十五</w:t>
            </w:r>
          </w:p>
          <w:p w14:paraId="5322EC42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18</w:t>
            </w:r>
          </w:p>
          <w:p w14:paraId="7DCE776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4F965D3" w14:textId="74C81CBC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5/24</w:t>
            </w:r>
          </w:p>
        </w:tc>
        <w:tc>
          <w:tcPr>
            <w:tcW w:w="2093" w:type="dxa"/>
            <w:gridSpan w:val="2"/>
            <w:vAlign w:val="center"/>
          </w:tcPr>
          <w:p w14:paraId="4BD4037D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四、擁抱你我特質</w:t>
            </w:r>
          </w:p>
          <w:p w14:paraId="5C0A584C" w14:textId="1F96B937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2.欣賞的魔力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13EA5093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3E6A96B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6.能辨識在不同的情境中，可以展現合宜的特質。</w:t>
            </w:r>
          </w:p>
          <w:p w14:paraId="1A2551D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7.能以欣賞的眼光，找出他人的優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點（態度或行為表現）。</w:t>
            </w:r>
          </w:p>
          <w:p w14:paraId="24C23B2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8.了解自己與人互動時，是抱持欣賞或是評判的態度。</w:t>
            </w:r>
          </w:p>
          <w:p w14:paraId="4A6496B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9.能以多元的方式展現對他人的欣賞之意。</w:t>
            </w:r>
          </w:p>
          <w:p w14:paraId="1F21DFA3" w14:textId="0FF6F03B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10.參與欣賞自己與他人的活動，體會被欣賞的愉悅感受。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718D2796" w14:textId="1B8F837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1a-III-1欣賞並接納自己與他人。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464C193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Aa-III-1 自己與他人特質的欣賞及接納。</w:t>
            </w:r>
          </w:p>
          <w:p w14:paraId="2D5BC250" w14:textId="7071455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Aa-III-2 對自己與他人悅納的表現。</w:t>
            </w:r>
          </w:p>
        </w:tc>
        <w:tc>
          <w:tcPr>
            <w:tcW w:w="1350" w:type="dxa"/>
            <w:shd w:val="clear" w:color="auto" w:fill="auto"/>
          </w:tcPr>
          <w:p w14:paraId="1454E5FC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807AD92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1E83369" w14:textId="799A764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FADF4F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3F9B09C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性E10 辨識性別刻板的情感表達與人際互動。</w:t>
            </w:r>
          </w:p>
          <w:p w14:paraId="39D23E8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宜表達情感的能力。</w:t>
            </w:r>
          </w:p>
          <w:p w14:paraId="51B4AB5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1B1DDF3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64099DD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5FFA39C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品E2 自尊尊人與自愛愛人。</w:t>
            </w:r>
          </w:p>
          <w:p w14:paraId="1D87188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品E6 同理分享。</w:t>
            </w:r>
          </w:p>
          <w:p w14:paraId="62C4C45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0259BCAC" w14:textId="31AD1A8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</w:tc>
      </w:tr>
      <w:tr w:rsidR="00D82DA0" w:rsidRPr="00F93A3D" w14:paraId="1747235C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41F9E02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十六</w:t>
            </w:r>
          </w:p>
          <w:p w14:paraId="2BFDA12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5/25</w:t>
            </w:r>
          </w:p>
          <w:p w14:paraId="3C1CE4C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18A3C322" w14:textId="3B81B7A8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093" w:type="dxa"/>
            <w:gridSpan w:val="2"/>
            <w:vAlign w:val="center"/>
          </w:tcPr>
          <w:p w14:paraId="29A29A36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五、築夢樂飛揚</w:t>
            </w:r>
          </w:p>
          <w:p w14:paraId="5258E4CA" w14:textId="5E02CC14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1.興趣探路者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74DF74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DE19F3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1.透過觀察自己，了解自己的優點與興趣。</w:t>
            </w:r>
          </w:p>
          <w:p w14:paraId="23A4B80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2.探索個人特質與相對應適合的職業。</w:t>
            </w:r>
          </w:p>
          <w:p w14:paraId="013491E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3.分析職業達人的能力，了解從事職業所具備的能力。</w:t>
            </w:r>
          </w:p>
          <w:p w14:paraId="58CD141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4.探索自己所具備的能力。</w:t>
            </w:r>
          </w:p>
          <w:p w14:paraId="4513DC65" w14:textId="4E88AEC4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5.反思自己的職業興趣與能力，發展自己的職業興趣。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25FAEFBA" w14:textId="3F796E8D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0E0BFD7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Ac-III-1職業與能力。</w:t>
            </w:r>
          </w:p>
          <w:p w14:paraId="65613D28" w14:textId="7D06CD8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Ac-III-2職業興趣。</w:t>
            </w:r>
          </w:p>
        </w:tc>
        <w:tc>
          <w:tcPr>
            <w:tcW w:w="1350" w:type="dxa"/>
            <w:shd w:val="clear" w:color="auto" w:fill="auto"/>
          </w:tcPr>
          <w:p w14:paraId="029962CD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17006C6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43231EF" w14:textId="51C0AB8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026014E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【科技教育】 </w:t>
            </w:r>
          </w:p>
          <w:p w14:paraId="3B0E992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科E2 了解動手實作的重要性。</w:t>
            </w:r>
          </w:p>
          <w:p w14:paraId="3A15CEE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71AF2FB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  <w:p w14:paraId="68C6310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涯E3 認識生涯規劃的意涵。</w:t>
            </w:r>
          </w:p>
          <w:p w14:paraId="1652F61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07B88EF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涯E5 探索自己的價值觀。</w:t>
            </w:r>
          </w:p>
          <w:p w14:paraId="4E50E70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涯E6 覺察個人的優勢能力。</w:t>
            </w:r>
          </w:p>
          <w:p w14:paraId="10BAEC5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涯E7 培養良好的人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際互動能力。</w:t>
            </w:r>
          </w:p>
          <w:p w14:paraId="6E09199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51F74CB9" w14:textId="6E28D10F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69476BFB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1F49C28E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十七</w:t>
            </w:r>
          </w:p>
          <w:p w14:paraId="6BB972A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</w:t>
            </w:r>
          </w:p>
          <w:p w14:paraId="4470BC9F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42DC4DEE" w14:textId="34010A16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093" w:type="dxa"/>
            <w:gridSpan w:val="2"/>
            <w:vAlign w:val="center"/>
          </w:tcPr>
          <w:p w14:paraId="5F8076D9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五、築夢樂飛揚</w:t>
            </w:r>
          </w:p>
          <w:p w14:paraId="48974852" w14:textId="5E5C559F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1.興趣探路者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6EBE5D62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22C13DB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1.透過觀察自己，了解自己的優點與興趣。</w:t>
            </w:r>
          </w:p>
          <w:p w14:paraId="6A6A38B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2.探索個人特質與相對應適合的職業。</w:t>
            </w:r>
          </w:p>
          <w:p w14:paraId="080F12D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3.分析職業達人的能力，了解從事職業所具備的能力。</w:t>
            </w:r>
          </w:p>
          <w:p w14:paraId="4552585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4.探索自己所具備的能力。</w:t>
            </w:r>
          </w:p>
          <w:p w14:paraId="18117283" w14:textId="0314993E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5.反思自己的職業興趣與能力，發展自己的職業興趣。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7062D372" w14:textId="12062E9F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6EFB1EE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Ac-III-1職業與能力。</w:t>
            </w:r>
          </w:p>
          <w:p w14:paraId="1A569DAC" w14:textId="32DCD5C3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Ac-III-2職業興趣。</w:t>
            </w:r>
          </w:p>
        </w:tc>
        <w:tc>
          <w:tcPr>
            <w:tcW w:w="1350" w:type="dxa"/>
            <w:shd w:val="clear" w:color="auto" w:fill="auto"/>
          </w:tcPr>
          <w:p w14:paraId="65061BDF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6682C94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EE50AC7" w14:textId="5582F930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417CDEC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【科技教育】 </w:t>
            </w:r>
          </w:p>
          <w:p w14:paraId="6E7AAF9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科E2 了解動手實作的重要性。</w:t>
            </w:r>
          </w:p>
          <w:p w14:paraId="73AFEC8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3F11F6C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  <w:p w14:paraId="2F35BE6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涯E3 認識生涯規劃的意涵。</w:t>
            </w:r>
          </w:p>
          <w:p w14:paraId="3BD694D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3219D08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涯E5 探索自己的價值觀。</w:t>
            </w:r>
          </w:p>
          <w:p w14:paraId="2360C61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涯E6 覺察個人的優勢能力。</w:t>
            </w:r>
          </w:p>
          <w:p w14:paraId="529D644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7B1C1F6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318C2A81" w14:textId="00EC9932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3A179119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34838B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十八</w:t>
            </w:r>
          </w:p>
          <w:p w14:paraId="64B5583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8</w:t>
            </w:r>
          </w:p>
          <w:p w14:paraId="1C06209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0F07D26" w14:textId="321D9FFE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lastRenderedPageBreak/>
              <w:t>6/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093" w:type="dxa"/>
            <w:gridSpan w:val="2"/>
            <w:vAlign w:val="center"/>
          </w:tcPr>
          <w:p w14:paraId="70C330FE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lastRenderedPageBreak/>
              <w:t>五、築夢樂飛揚</w:t>
            </w:r>
          </w:p>
          <w:p w14:paraId="3960A080" w14:textId="0B3B7816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2.夢想實踐家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4AFA2441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7C32C06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6.了解過去和現在的職業演變及職業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消失或存在的原因。</w:t>
            </w:r>
          </w:p>
          <w:p w14:paraId="420D3D7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7.探討未來職業的想像。</w:t>
            </w:r>
          </w:p>
          <w:p w14:paraId="10FAC6B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8.分析從事未來職業所需具備的能力。</w:t>
            </w:r>
          </w:p>
          <w:p w14:paraId="794DBA5C" w14:textId="7FA6D3FD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9.省思自己所需充實的能力及待加強的準備，立下目標，在生活中實踐。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35F35914" w14:textId="1C60A4A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1c-III-1 運用生涯資訊，初探自己的生涯發展。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02AFF95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Ac-III-1職業與能力。</w:t>
            </w:r>
          </w:p>
          <w:p w14:paraId="33FDDE6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Ac-III-2職業興趣。</w:t>
            </w:r>
          </w:p>
          <w:p w14:paraId="53AD1F45" w14:textId="2D4A77DB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Ac-III-3未來職業想像。</w:t>
            </w:r>
          </w:p>
        </w:tc>
        <w:tc>
          <w:tcPr>
            <w:tcW w:w="1350" w:type="dxa"/>
            <w:shd w:val="clear" w:color="auto" w:fill="auto"/>
          </w:tcPr>
          <w:p w14:paraId="0AC551C6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4EDED971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6BD3CAE" w14:textId="5648ACF3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7BDF714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【科技教育】 </w:t>
            </w:r>
          </w:p>
          <w:p w14:paraId="4608AC8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科E2 了解動手實作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的重要性。</w:t>
            </w:r>
          </w:p>
          <w:p w14:paraId="55CECA0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7929170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  <w:p w14:paraId="38645E8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涯E3 認識生涯規劃的意涵。</w:t>
            </w:r>
          </w:p>
          <w:p w14:paraId="7D8A25F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37DE9FC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涯E5 探索自己的價值觀。</w:t>
            </w:r>
          </w:p>
          <w:p w14:paraId="72A3D69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涯E6 覺察個人的優勢能力。</w:t>
            </w:r>
          </w:p>
          <w:p w14:paraId="126BC45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4B57BF5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24B11FA4" w14:textId="0053DA2D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</w:tbl>
    <w:p w14:paraId="7BCBB98F" w14:textId="77777777" w:rsidR="00BC450E" w:rsidRPr="007A50D3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sectPr w:rsidR="00BC450E" w:rsidRPr="007A50D3" w:rsidSect="00783D83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1D081" w14:textId="77777777" w:rsidR="00F35E27" w:rsidRDefault="00F35E27" w:rsidP="008A1862">
      <w:r>
        <w:separator/>
      </w:r>
    </w:p>
  </w:endnote>
  <w:endnote w:type="continuationSeparator" w:id="0">
    <w:p w14:paraId="0D2EFCB5" w14:textId="77777777" w:rsidR="00F35E27" w:rsidRDefault="00F35E27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LiHei-Lt-HK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F-BZ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文鼎標準宋體b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StdMing-Medium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FBF52" w14:textId="77777777" w:rsidR="00F35E27" w:rsidRDefault="00F35E27" w:rsidP="008A1862">
      <w:r>
        <w:separator/>
      </w:r>
    </w:p>
  </w:footnote>
  <w:footnote w:type="continuationSeparator" w:id="0">
    <w:p w14:paraId="4B8F58A9" w14:textId="77777777" w:rsidR="00F35E27" w:rsidRDefault="00F35E27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767E8" w14:textId="3980E144" w:rsidR="008A3824" w:rsidRPr="00C73E80" w:rsidRDefault="00C73E80" w:rsidP="00C73E80">
    <w:pPr>
      <w:pStyle w:val="a4"/>
    </w:pPr>
    <w:r>
      <w:t>C5-1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學習課程(調整)計畫(新課綱版)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200"/>
    <w:multiLevelType w:val="hybridMultilevel"/>
    <w:tmpl w:val="25C42FC6"/>
    <w:lvl w:ilvl="0" w:tplc="0409000F">
      <w:start w:val="1"/>
      <w:numFmt w:val="decimal"/>
      <w:lvlText w:val="%1."/>
      <w:lvlJc w:val="left"/>
      <w:pPr>
        <w:ind w:left="5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" w15:restartNumberingAfterBreak="0">
    <w:nsid w:val="3BBB36DB"/>
    <w:multiLevelType w:val="hybridMultilevel"/>
    <w:tmpl w:val="FA94B4F2"/>
    <w:lvl w:ilvl="0" w:tplc="42A64E82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C75DD2"/>
    <w:multiLevelType w:val="hybridMultilevel"/>
    <w:tmpl w:val="52F888E8"/>
    <w:lvl w:ilvl="0" w:tplc="C9823444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61F5C57"/>
    <w:multiLevelType w:val="hybridMultilevel"/>
    <w:tmpl w:val="CD6642AE"/>
    <w:lvl w:ilvl="0" w:tplc="E71CD3E8">
      <w:start w:val="1"/>
      <w:numFmt w:val="decimal"/>
      <w:lvlText w:val="%1."/>
      <w:lvlJc w:val="left"/>
      <w:pPr>
        <w:ind w:left="48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72ED"/>
    <w:rsid w:val="00012D53"/>
    <w:rsid w:val="00025E0A"/>
    <w:rsid w:val="00027C49"/>
    <w:rsid w:val="00070D85"/>
    <w:rsid w:val="00085A90"/>
    <w:rsid w:val="000A53EB"/>
    <w:rsid w:val="000D63E0"/>
    <w:rsid w:val="000E6240"/>
    <w:rsid w:val="000F1F5C"/>
    <w:rsid w:val="001449E9"/>
    <w:rsid w:val="00153C09"/>
    <w:rsid w:val="001625B1"/>
    <w:rsid w:val="001E2793"/>
    <w:rsid w:val="00223D76"/>
    <w:rsid w:val="002276EE"/>
    <w:rsid w:val="00230023"/>
    <w:rsid w:val="0025269A"/>
    <w:rsid w:val="0028069A"/>
    <w:rsid w:val="00292282"/>
    <w:rsid w:val="0029692D"/>
    <w:rsid w:val="002B5DAC"/>
    <w:rsid w:val="00301BC4"/>
    <w:rsid w:val="00307A46"/>
    <w:rsid w:val="003A7BB0"/>
    <w:rsid w:val="003B0455"/>
    <w:rsid w:val="00432069"/>
    <w:rsid w:val="00495722"/>
    <w:rsid w:val="004B12C7"/>
    <w:rsid w:val="004C5354"/>
    <w:rsid w:val="004E4692"/>
    <w:rsid w:val="00511E9B"/>
    <w:rsid w:val="00543E3C"/>
    <w:rsid w:val="00556FED"/>
    <w:rsid w:val="005709C1"/>
    <w:rsid w:val="005B0D4F"/>
    <w:rsid w:val="005B1A46"/>
    <w:rsid w:val="005E3C65"/>
    <w:rsid w:val="005F0D2B"/>
    <w:rsid w:val="006000D3"/>
    <w:rsid w:val="0063568D"/>
    <w:rsid w:val="006428B7"/>
    <w:rsid w:val="00650BBB"/>
    <w:rsid w:val="00655AAA"/>
    <w:rsid w:val="00666F3C"/>
    <w:rsid w:val="00671F7A"/>
    <w:rsid w:val="006B42D5"/>
    <w:rsid w:val="006B5D32"/>
    <w:rsid w:val="00742BD3"/>
    <w:rsid w:val="00743924"/>
    <w:rsid w:val="00780F3D"/>
    <w:rsid w:val="00783D83"/>
    <w:rsid w:val="007909F7"/>
    <w:rsid w:val="00795726"/>
    <w:rsid w:val="007A50D3"/>
    <w:rsid w:val="007F4C32"/>
    <w:rsid w:val="008420F5"/>
    <w:rsid w:val="00860AC2"/>
    <w:rsid w:val="008A1862"/>
    <w:rsid w:val="008A3824"/>
    <w:rsid w:val="008D741D"/>
    <w:rsid w:val="008E39B5"/>
    <w:rsid w:val="0090433B"/>
    <w:rsid w:val="009219D6"/>
    <w:rsid w:val="009221A9"/>
    <w:rsid w:val="00971949"/>
    <w:rsid w:val="00972740"/>
    <w:rsid w:val="00976989"/>
    <w:rsid w:val="00993A5B"/>
    <w:rsid w:val="009A026A"/>
    <w:rsid w:val="009B4916"/>
    <w:rsid w:val="009D7977"/>
    <w:rsid w:val="00A25A76"/>
    <w:rsid w:val="00A74B7C"/>
    <w:rsid w:val="00A74FC4"/>
    <w:rsid w:val="00A87F0B"/>
    <w:rsid w:val="00A947DB"/>
    <w:rsid w:val="00AB0D31"/>
    <w:rsid w:val="00AB0EDE"/>
    <w:rsid w:val="00AD09EB"/>
    <w:rsid w:val="00AD57A3"/>
    <w:rsid w:val="00B059F9"/>
    <w:rsid w:val="00B241FA"/>
    <w:rsid w:val="00B34FCB"/>
    <w:rsid w:val="00B75A6E"/>
    <w:rsid w:val="00BA0EF7"/>
    <w:rsid w:val="00BA4210"/>
    <w:rsid w:val="00BA7119"/>
    <w:rsid w:val="00BB2175"/>
    <w:rsid w:val="00BC450E"/>
    <w:rsid w:val="00BE294F"/>
    <w:rsid w:val="00BF7DF1"/>
    <w:rsid w:val="00C2055E"/>
    <w:rsid w:val="00C6279A"/>
    <w:rsid w:val="00C67F92"/>
    <w:rsid w:val="00C73D2E"/>
    <w:rsid w:val="00C73E80"/>
    <w:rsid w:val="00CB1423"/>
    <w:rsid w:val="00CC7E87"/>
    <w:rsid w:val="00CD273A"/>
    <w:rsid w:val="00CD66C3"/>
    <w:rsid w:val="00CE43B4"/>
    <w:rsid w:val="00CF517C"/>
    <w:rsid w:val="00D03247"/>
    <w:rsid w:val="00D14BEE"/>
    <w:rsid w:val="00D82DA0"/>
    <w:rsid w:val="00D86C0A"/>
    <w:rsid w:val="00D87D40"/>
    <w:rsid w:val="00DA40C9"/>
    <w:rsid w:val="00DC7047"/>
    <w:rsid w:val="00DE763C"/>
    <w:rsid w:val="00E05921"/>
    <w:rsid w:val="00E173D7"/>
    <w:rsid w:val="00E51793"/>
    <w:rsid w:val="00E66A85"/>
    <w:rsid w:val="00E714FB"/>
    <w:rsid w:val="00E772AC"/>
    <w:rsid w:val="00E84D01"/>
    <w:rsid w:val="00E859D1"/>
    <w:rsid w:val="00E936FE"/>
    <w:rsid w:val="00EA5774"/>
    <w:rsid w:val="00EB541C"/>
    <w:rsid w:val="00EC356C"/>
    <w:rsid w:val="00EE5CC6"/>
    <w:rsid w:val="00F33863"/>
    <w:rsid w:val="00F35E27"/>
    <w:rsid w:val="00F66F7C"/>
    <w:rsid w:val="00F71F67"/>
    <w:rsid w:val="00F73C2E"/>
    <w:rsid w:val="00F860AF"/>
    <w:rsid w:val="00F93A3D"/>
    <w:rsid w:val="00F9497B"/>
    <w:rsid w:val="00FB1AB1"/>
    <w:rsid w:val="00FB4B50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2EC76"/>
  <w15:docId w15:val="{2099CCAC-2E33-4069-A207-19840F10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3">
    <w:name w:val="Body Text Indent 3"/>
    <w:basedOn w:val="a"/>
    <w:link w:val="30"/>
    <w:rsid w:val="00CD273A"/>
    <w:pPr>
      <w:ind w:left="49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30">
    <w:name w:val="本文縮排 3 字元"/>
    <w:basedOn w:val="a0"/>
    <w:link w:val="3"/>
    <w:rsid w:val="00CD273A"/>
    <w:rPr>
      <w:rFonts w:ascii="Times New Roman" w:eastAsia="新細明體" w:hAnsi="Times New Roman" w:cs="Times New Roman"/>
      <w:szCs w:val="24"/>
      <w:lang w:val="x-none" w:eastAsia="x-none"/>
    </w:rPr>
  </w:style>
  <w:style w:type="numbering" w:customStyle="1" w:styleId="1">
    <w:name w:val="無清單1"/>
    <w:next w:val="a2"/>
    <w:uiPriority w:val="99"/>
    <w:semiHidden/>
    <w:unhideWhenUsed/>
    <w:rsid w:val="004B1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24C7-7A68-474C-B092-FBE0D5B0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2358</Words>
  <Characters>13444</Characters>
  <Application>Microsoft Office Word</Application>
  <DocSecurity>0</DocSecurity>
  <Lines>112</Lines>
  <Paragraphs>31</Paragraphs>
  <ScaleCrop>false</ScaleCrop>
  <Company>HOME</Company>
  <LinksUpToDate>false</LinksUpToDate>
  <CharactersWithSpaces>15771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3</cp:revision>
  <dcterms:created xsi:type="dcterms:W3CDTF">2024-07-15T09:17:00Z</dcterms:created>
  <dcterms:modified xsi:type="dcterms:W3CDTF">2025-05-29T10:25:00Z</dcterms:modified>
</cp:coreProperties>
</file>